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58D" w:rsidRDefault="0073358D" w:rsidP="0073358D">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单元质检四</w:t>
      </w:r>
      <w:r>
        <w:rPr>
          <w:rFonts w:ascii="Times New Roman" w:eastAsia="宋体" w:hAnsi="宋体" w:hint="eastAsia"/>
          <w:sz w:val="40"/>
        </w:rPr>
        <w:t xml:space="preserve">　</w:t>
      </w:r>
      <w:r>
        <w:rPr>
          <w:rFonts w:ascii="Arial" w:eastAsia="黑体" w:hAnsi="黑体" w:hint="eastAsia"/>
          <w:b/>
          <w:sz w:val="40"/>
        </w:rPr>
        <w:t>明清中国版图的奠定与面临的挑战</w:t>
      </w:r>
    </w:p>
    <w:bookmarkEnd w:id="0"/>
    <w:p w:rsidR="0073358D" w:rsidRDefault="0073358D" w:rsidP="0073358D">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4"/>
        </w:rPr>
        <w:t>(</w:t>
      </w:r>
      <w:r>
        <w:rPr>
          <w:rFonts w:ascii="Times New Roman" w:eastAsia="楷体" w:hAnsi="楷体" w:hint="eastAsia"/>
          <w:sz w:val="24"/>
        </w:rPr>
        <w:t>时间</w:t>
      </w:r>
      <w:r>
        <w:rPr>
          <w:rFonts w:ascii="Times New Roman" w:eastAsia="宋体" w:hAnsi="宋体"/>
          <w:sz w:val="24"/>
        </w:rPr>
        <w:t>:45</w:t>
      </w:r>
      <w:r>
        <w:rPr>
          <w:rFonts w:ascii="Times New Roman" w:eastAsia="楷体" w:hAnsi="楷体" w:hint="eastAsia"/>
          <w:sz w:val="24"/>
        </w:rPr>
        <w:t>分钟</w:t>
      </w:r>
      <w:r>
        <w:rPr>
          <w:rFonts w:ascii="Times New Roman" w:eastAsia="宋体" w:hAnsi="宋体" w:hint="eastAsia"/>
          <w:sz w:val="24"/>
        </w:rPr>
        <w:t xml:space="preserve">　</w:t>
      </w:r>
      <w:r>
        <w:rPr>
          <w:rFonts w:ascii="Times New Roman" w:eastAsia="楷体" w:hAnsi="楷体" w:hint="eastAsia"/>
          <w:sz w:val="24"/>
        </w:rPr>
        <w:t>满分</w:t>
      </w:r>
      <w:r>
        <w:rPr>
          <w:rFonts w:ascii="Times New Roman" w:eastAsia="宋体" w:hAnsi="宋体"/>
          <w:sz w:val="24"/>
        </w:rPr>
        <w:t>:100</w:t>
      </w:r>
      <w:r>
        <w:rPr>
          <w:rFonts w:ascii="Times New Roman" w:eastAsia="楷体" w:hAnsi="楷体" w:hint="eastAsia"/>
          <w:sz w:val="24"/>
        </w:rPr>
        <w:t>分</w:t>
      </w:r>
      <w:r>
        <w:rPr>
          <w:rFonts w:ascii="Times New Roman" w:eastAsia="宋体" w:hAnsi="宋体"/>
          <w:sz w:val="24"/>
        </w:rPr>
        <w:t>)</w:t>
      </w:r>
    </w:p>
    <w:p w:rsidR="0073358D" w:rsidRDefault="0073358D" w:rsidP="0073358D">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15</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4</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60</w:t>
      </w:r>
      <w:r>
        <w:rPr>
          <w:rFonts w:ascii="Arial" w:eastAsia="黑体" w:hAnsi="黑体" w:hint="eastAsia"/>
          <w:sz w:val="24"/>
        </w:rPr>
        <w:t>分。</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山东第一次仿真联考</w:t>
      </w:r>
      <w:r>
        <w:rPr>
          <w:rFonts w:ascii="Times New Roman" w:eastAsia="宋体" w:hAnsi="宋体"/>
        </w:rPr>
        <w:t>)</w:t>
      </w:r>
      <w:r>
        <w:rPr>
          <w:rFonts w:ascii="Times New Roman" w:eastAsia="宋体" w:hAnsi="宋体" w:hint="eastAsia"/>
        </w:rPr>
        <w:t>明代早期</w:t>
      </w:r>
      <w:r>
        <w:rPr>
          <w:rFonts w:ascii="Times New Roman" w:eastAsia="宋体" w:hAnsi="宋体"/>
        </w:rPr>
        <w:t>,</w:t>
      </w:r>
      <w:r>
        <w:rPr>
          <w:rFonts w:ascii="Times New Roman" w:eastAsia="宋体" w:hAnsi="宋体" w:hint="eastAsia"/>
        </w:rPr>
        <w:t>巡抚、总督本是中央临时派遣到地方的监察官员</w:t>
      </w:r>
      <w:r>
        <w:rPr>
          <w:rFonts w:ascii="Times New Roman" w:eastAsia="宋体" w:hAnsi="宋体"/>
        </w:rPr>
        <w:t>;</w:t>
      </w:r>
      <w:r>
        <w:rPr>
          <w:rFonts w:ascii="Times New Roman" w:eastAsia="宋体" w:hAnsi="宋体" w:hint="eastAsia"/>
        </w:rPr>
        <w:t>明中期后</w:t>
      </w:r>
      <w:r>
        <w:rPr>
          <w:rFonts w:ascii="Times New Roman" w:eastAsia="宋体" w:hAnsi="宋体"/>
        </w:rPr>
        <w:t>,</w:t>
      </w:r>
      <w:r>
        <w:rPr>
          <w:rFonts w:ascii="Times New Roman" w:eastAsia="宋体" w:hAnsi="宋体" w:hint="eastAsia"/>
        </w:rPr>
        <w:t>相继出现了总督某某等地军务兼理粮饷、巡抚某某等府州县兼管河道的官名。这表明明代</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中央集权得到空前加强</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地方监察体系更加完备</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地方军政管理走向低效</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地方机构权力趋向集中</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《中国大历史》中写道</w:t>
      </w:r>
      <w:r>
        <w:rPr>
          <w:rFonts w:ascii="Times New Roman" w:eastAsia="宋体" w:hAnsi="宋体"/>
        </w:rPr>
        <w:t>,</w:t>
      </w:r>
      <w:r>
        <w:rPr>
          <w:rFonts w:ascii="Times New Roman" w:eastAsia="宋体" w:hAnsi="宋体" w:hint="eastAsia"/>
        </w:rPr>
        <w:t>张居正经常以个人之书牍和各地巡抚总督谈论国事中之各种问题</w:t>
      </w:r>
      <w:r>
        <w:rPr>
          <w:rFonts w:ascii="Times New Roman" w:eastAsia="宋体" w:hAnsi="宋体"/>
        </w:rPr>
        <w:t>,</w:t>
      </w:r>
      <w:r>
        <w:rPr>
          <w:rFonts w:ascii="Times New Roman" w:eastAsia="宋体" w:hAnsi="宋体" w:hint="eastAsia"/>
        </w:rPr>
        <w:t>当各臣僚建议于御前</w:t>
      </w:r>
      <w:r>
        <w:rPr>
          <w:rFonts w:ascii="Times New Roman" w:eastAsia="宋体" w:hAnsi="宋体"/>
        </w:rPr>
        <w:t>,</w:t>
      </w:r>
      <w:r>
        <w:rPr>
          <w:rFonts w:ascii="Times New Roman" w:eastAsia="宋体" w:hAnsi="宋体" w:hint="eastAsia"/>
        </w:rPr>
        <w:t>而张居正以大学士的资格代皇帝批答时</w:t>
      </w:r>
      <w:r>
        <w:rPr>
          <w:rFonts w:ascii="Times New Roman" w:eastAsia="宋体" w:hAnsi="宋体"/>
        </w:rPr>
        <w:t>,</w:t>
      </w:r>
      <w:r>
        <w:rPr>
          <w:rFonts w:ascii="Times New Roman" w:eastAsia="宋体" w:hAnsi="宋体" w:hint="eastAsia"/>
        </w:rPr>
        <w:t>不过将经过协定的谋略具体化。材料说明明代内阁</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有利于提高政府的行政效率</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使决策机制发生了异变</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推动君主专制制度达到顶峰</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促进了内侍机构外延化</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下图反映了清朝奏折制度的流程。它在当时起到的作用是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358D" w:rsidRDefault="0073358D" w:rsidP="0073358D">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609725" cy="314325"/>
            <wp:effectExtent l="0" t="0" r="9525" b="9525"/>
            <wp:docPr id="3" name="图片 3" descr="id:21474853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id:2147485305;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9725" cy="314325"/>
                    </a:xfrm>
                    <a:prstGeom prst="rect">
                      <a:avLst/>
                    </a:prstGeom>
                    <a:noFill/>
                    <a:ln>
                      <a:noFill/>
                    </a:ln>
                  </pic:spPr>
                </pic:pic>
              </a:graphicData>
            </a:graphic>
          </wp:inline>
        </w:drawing>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减轻废除宰相后皇帝倍增的工作压力</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降低决策效率</w:t>
      </w:r>
      <w:r>
        <w:rPr>
          <w:rFonts w:ascii="Times New Roman" w:eastAsia="宋体" w:hAnsi="宋体"/>
        </w:rPr>
        <w:t>,</w:t>
      </w:r>
      <w:r>
        <w:rPr>
          <w:rFonts w:ascii="Times New Roman" w:eastAsia="宋体" w:hAnsi="宋体" w:hint="eastAsia"/>
        </w:rPr>
        <w:t>形成拖沓的工作作风</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强化对官僚的控制</w:t>
      </w:r>
      <w:r>
        <w:rPr>
          <w:rFonts w:ascii="Times New Roman" w:eastAsia="宋体" w:hAnsi="宋体"/>
        </w:rPr>
        <w:t>,</w:t>
      </w:r>
      <w:r>
        <w:rPr>
          <w:rFonts w:ascii="Times New Roman" w:eastAsia="宋体" w:hAnsi="宋体" w:hint="eastAsia"/>
        </w:rPr>
        <w:t>权力向皇帝集中</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禁锢士人思想</w:t>
      </w:r>
      <w:r>
        <w:rPr>
          <w:rFonts w:ascii="Times New Roman" w:eastAsia="宋体" w:hAnsi="宋体"/>
        </w:rPr>
        <w:t>,</w:t>
      </w:r>
      <w:r>
        <w:rPr>
          <w:rFonts w:ascii="Times New Roman" w:eastAsia="宋体" w:hAnsi="宋体" w:hint="eastAsia"/>
        </w:rPr>
        <w:t>对文化造成严重摧残</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史学界研究军机处成立的年份</w:t>
      </w:r>
      <w:r>
        <w:rPr>
          <w:rFonts w:ascii="Times New Roman" w:eastAsia="宋体" w:hAnsi="宋体"/>
        </w:rPr>
        <w:t>,</w:t>
      </w:r>
      <w:r>
        <w:rPr>
          <w:rFonts w:ascii="Times New Roman" w:eastAsia="宋体" w:hAnsi="宋体" w:hint="eastAsia"/>
        </w:rPr>
        <w:t>有</w:t>
      </w:r>
      <w:r>
        <w:rPr>
          <w:rFonts w:ascii="Times New Roman" w:eastAsia="宋体" w:hAnsi="宋体"/>
        </w:rPr>
        <w:t>1726</w:t>
      </w:r>
      <w:r>
        <w:rPr>
          <w:rFonts w:ascii="Times New Roman" w:eastAsia="宋体" w:hAnsi="宋体" w:hint="eastAsia"/>
        </w:rPr>
        <w:t>年、</w:t>
      </w:r>
      <w:r>
        <w:rPr>
          <w:rFonts w:ascii="Times New Roman" w:eastAsia="宋体" w:hAnsi="宋体"/>
        </w:rPr>
        <w:t>1727</w:t>
      </w:r>
      <w:r>
        <w:rPr>
          <w:rFonts w:ascii="Times New Roman" w:eastAsia="宋体" w:hAnsi="宋体" w:hint="eastAsia"/>
        </w:rPr>
        <w:t>年、</w:t>
      </w:r>
      <w:r>
        <w:rPr>
          <w:rFonts w:ascii="Times New Roman" w:eastAsia="宋体" w:hAnsi="宋体"/>
        </w:rPr>
        <w:t>1729</w:t>
      </w:r>
      <w:r>
        <w:rPr>
          <w:rFonts w:ascii="Times New Roman" w:eastAsia="宋体" w:hAnsi="宋体" w:hint="eastAsia"/>
        </w:rPr>
        <w:t>年、</w:t>
      </w:r>
      <w:r>
        <w:rPr>
          <w:rFonts w:ascii="Times New Roman" w:eastAsia="宋体" w:hAnsi="宋体"/>
        </w:rPr>
        <w:t>1730</w:t>
      </w:r>
      <w:r>
        <w:rPr>
          <w:rFonts w:ascii="Times New Roman" w:eastAsia="宋体" w:hAnsi="宋体" w:hint="eastAsia"/>
        </w:rPr>
        <w:t>年、</w:t>
      </w:r>
      <w:r>
        <w:rPr>
          <w:rFonts w:ascii="Times New Roman" w:eastAsia="宋体" w:hAnsi="宋体"/>
        </w:rPr>
        <w:t>1732</w:t>
      </w:r>
      <w:r>
        <w:rPr>
          <w:rFonts w:ascii="Times New Roman" w:eastAsia="宋体" w:hAnsi="宋体" w:hint="eastAsia"/>
        </w:rPr>
        <w:t>年等不同的观点</w:t>
      </w:r>
      <w:r>
        <w:rPr>
          <w:rFonts w:ascii="Times New Roman" w:eastAsia="宋体" w:hAnsi="宋体"/>
        </w:rPr>
        <w:t>,</w:t>
      </w:r>
      <w:r>
        <w:rPr>
          <w:rFonts w:ascii="Times New Roman" w:eastAsia="宋体" w:hAnsi="宋体" w:hint="eastAsia"/>
        </w:rPr>
        <w:t>每种观点都有严谨的研究作为依据。这说明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军机处历经逐步演化得以成立</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君主集权走向顶峰的过程艰难</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历史研究难以形成统一的结论</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军机处的设置具有机密性特点</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安徽合肥三模</w:t>
      </w:r>
      <w:r>
        <w:rPr>
          <w:rFonts w:ascii="Times New Roman" w:eastAsia="宋体" w:hAnsi="宋体"/>
        </w:rPr>
        <w:t>)</w:t>
      </w:r>
      <w:r>
        <w:rPr>
          <w:rFonts w:ascii="Times New Roman" w:eastAsia="宋体" w:hAnsi="宋体" w:hint="eastAsia"/>
        </w:rPr>
        <w:t>土司是中央政权承认的少数民族世袭首领。雍正年间</w:t>
      </w:r>
      <w:r>
        <w:rPr>
          <w:rFonts w:ascii="Times New Roman" w:eastAsia="宋体" w:hAnsi="宋体"/>
        </w:rPr>
        <w:t>,</w:t>
      </w:r>
      <w:r>
        <w:rPr>
          <w:rFonts w:ascii="Times New Roman" w:eastAsia="宋体" w:hAnsi="宋体" w:hint="eastAsia"/>
        </w:rPr>
        <w:t>云贵总督鄂尔泰建议取消西南地区的土司制度</w:t>
      </w:r>
      <w:r>
        <w:rPr>
          <w:rFonts w:ascii="Times New Roman" w:eastAsia="宋体" w:hAnsi="宋体"/>
        </w:rPr>
        <w:t>,</w:t>
      </w:r>
      <w:r>
        <w:rPr>
          <w:rFonts w:ascii="Times New Roman" w:eastAsia="宋体" w:hAnsi="宋体" w:hint="eastAsia"/>
        </w:rPr>
        <w:t>设立府、厅、州、县</w:t>
      </w:r>
      <w:r>
        <w:rPr>
          <w:rFonts w:ascii="Times New Roman" w:eastAsia="宋体" w:hAnsi="宋体"/>
        </w:rPr>
        <w:t>,</w:t>
      </w:r>
      <w:r>
        <w:rPr>
          <w:rFonts w:ascii="Times New Roman" w:eastAsia="宋体" w:hAnsi="宋体" w:hint="eastAsia"/>
        </w:rPr>
        <w:t>派遣有一定任期的流官对当地进行管理</w:t>
      </w:r>
      <w:r>
        <w:rPr>
          <w:rFonts w:ascii="Times New Roman" w:eastAsia="宋体" w:hAnsi="宋体"/>
        </w:rPr>
        <w:t>,</w:t>
      </w:r>
      <w:r>
        <w:rPr>
          <w:rFonts w:ascii="Times New Roman" w:eastAsia="宋体" w:hAnsi="宋体" w:hint="eastAsia"/>
        </w:rPr>
        <w:t>同时添设军事机构</w:t>
      </w:r>
      <w:r>
        <w:rPr>
          <w:rFonts w:ascii="Times New Roman" w:eastAsia="宋体" w:hAnsi="宋体"/>
        </w:rPr>
        <w:t>,</w:t>
      </w:r>
      <w:r>
        <w:rPr>
          <w:rFonts w:ascii="Times New Roman" w:eastAsia="宋体" w:hAnsi="宋体" w:hint="eastAsia"/>
        </w:rPr>
        <w:t>后来清廷批准了这些建议。这一做法有利于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 xml:space="preserve">完善中央官制　　　　　</w:t>
      </w: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实现民族自治</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消弭军事冲突</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维护国家统一</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乾隆皇帝认为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西藏乃极边之地</w:t>
      </w:r>
      <w:r>
        <w:rPr>
          <w:rFonts w:ascii="Times New Roman" w:eastAsia="宋体" w:hAnsi="宋体"/>
        </w:rPr>
        <w:t>,</w:t>
      </w:r>
      <w:r>
        <w:rPr>
          <w:rFonts w:ascii="Times New Roman" w:eastAsia="宋体" w:hAnsi="宋体" w:hint="eastAsia"/>
        </w:rPr>
        <w:t>非内地可比</w:t>
      </w:r>
      <w:r>
        <w:rPr>
          <w:rFonts w:ascii="Times New Roman" w:eastAsia="宋体" w:hAnsi="宋体"/>
        </w:rPr>
        <w:t>,</w:t>
      </w:r>
      <w:r>
        <w:rPr>
          <w:rFonts w:ascii="Times New Roman" w:eastAsia="宋体" w:hAnsi="宋体" w:hint="eastAsia"/>
        </w:rPr>
        <w:t>其生计风俗</w:t>
      </w:r>
      <w:r>
        <w:rPr>
          <w:rFonts w:ascii="Times New Roman" w:eastAsia="宋体" w:hAnsi="宋体"/>
        </w:rPr>
        <w:t>,</w:t>
      </w:r>
      <w:r>
        <w:rPr>
          <w:rFonts w:ascii="Times New Roman" w:eastAsia="宋体" w:hAnsi="宋体" w:hint="eastAsia"/>
        </w:rPr>
        <w:t>自当听其相沿旧习</w:t>
      </w:r>
      <w:r>
        <w:rPr>
          <w:rFonts w:ascii="Times New Roman" w:eastAsia="宋体" w:hAnsi="宋体"/>
        </w:rPr>
        <w:t>,</w:t>
      </w:r>
      <w:r>
        <w:rPr>
          <w:rFonts w:ascii="Times New Roman" w:eastAsia="宋体" w:hAnsi="宋体" w:hint="eastAsia"/>
        </w:rPr>
        <w:t>毋庸代为经理</w:t>
      </w:r>
      <w:r>
        <w:rPr>
          <w:rFonts w:ascii="Times New Roman" w:eastAsia="宋体" w:hAnsi="Times New Roman" w:cs="Times New Roman"/>
        </w:rPr>
        <w:t>”</w:t>
      </w:r>
      <w:r>
        <w:rPr>
          <w:rFonts w:ascii="Times New Roman" w:eastAsia="宋体" w:hAnsi="宋体" w:hint="eastAsia"/>
        </w:rPr>
        <w:t>。当时的官员巡视西藏时也指出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边氓</w:t>
      </w:r>
      <w:r>
        <w:rPr>
          <w:rFonts w:ascii="Times New Roman" w:eastAsia="宋体" w:hAnsi="宋体"/>
        </w:rPr>
        <w:t>(</w:t>
      </w:r>
      <w:r>
        <w:rPr>
          <w:rFonts w:ascii="Times New Roman" w:eastAsia="宋体" w:hAnsi="宋体" w:hint="eastAsia"/>
        </w:rPr>
        <w:t>民</w:t>
      </w:r>
      <w:r>
        <w:rPr>
          <w:rFonts w:ascii="Times New Roman" w:eastAsia="宋体" w:hAnsi="宋体"/>
        </w:rPr>
        <w:t>)</w:t>
      </w:r>
      <w:r>
        <w:rPr>
          <w:rFonts w:ascii="Times New Roman" w:eastAsia="宋体" w:hAnsi="宋体" w:hint="eastAsia"/>
        </w:rPr>
        <w:t>之气宜静不宜动</w:t>
      </w:r>
      <w:r>
        <w:rPr>
          <w:rFonts w:ascii="Times New Roman" w:eastAsia="宋体" w:hAnsi="宋体"/>
        </w:rPr>
        <w:t>,</w:t>
      </w:r>
      <w:r>
        <w:rPr>
          <w:rFonts w:ascii="Times New Roman" w:eastAsia="宋体" w:hAnsi="宋体" w:hint="eastAsia"/>
        </w:rPr>
        <w:t>此等番民羁縻之足矣。招募垦田</w:t>
      </w:r>
      <w:r>
        <w:rPr>
          <w:rFonts w:ascii="Times New Roman" w:eastAsia="宋体" w:hAnsi="宋体"/>
        </w:rPr>
        <w:t>,</w:t>
      </w:r>
      <w:r>
        <w:rPr>
          <w:rFonts w:ascii="Times New Roman" w:eastAsia="宋体" w:hAnsi="宋体" w:hint="eastAsia"/>
        </w:rPr>
        <w:t>患有不可胜言者</w:t>
      </w:r>
      <w:r>
        <w:rPr>
          <w:rFonts w:ascii="Times New Roman" w:eastAsia="宋体" w:hAnsi="Times New Roman" w:cs="Times New Roman"/>
        </w:rPr>
        <w:t>”</w:t>
      </w:r>
      <w:r>
        <w:rPr>
          <w:rFonts w:ascii="Times New Roman" w:eastAsia="宋体" w:hAnsi="宋体" w:hint="eastAsia"/>
        </w:rPr>
        <w:t>。对此理解正确的是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在西藏地区推广农耕生产方式</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实行民族分化和歧视的政策</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采取因地制宜的政策</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加强西藏与内地的经济文化交流</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河北张家口二模</w:t>
      </w:r>
      <w:r>
        <w:rPr>
          <w:rFonts w:ascii="Times New Roman" w:eastAsia="宋体" w:hAnsi="宋体"/>
        </w:rPr>
        <w:t>)</w:t>
      </w:r>
      <w:r>
        <w:rPr>
          <w:rFonts w:ascii="Times New Roman" w:eastAsia="宋体" w:hAnsi="宋体" w:hint="eastAsia"/>
        </w:rPr>
        <w:t>图</w:t>
      </w:r>
      <w:r>
        <w:rPr>
          <w:rFonts w:ascii="Times New Roman" w:eastAsia="宋体" w:hAnsi="宋体"/>
        </w:rPr>
        <w:t>1</w:t>
      </w:r>
      <w:r>
        <w:rPr>
          <w:rFonts w:ascii="Times New Roman" w:eastAsia="宋体" w:hAnsi="宋体" w:hint="eastAsia"/>
        </w:rPr>
        <w:t>、图</w:t>
      </w:r>
      <w:r>
        <w:rPr>
          <w:rFonts w:ascii="Times New Roman" w:eastAsia="宋体" w:hAnsi="宋体"/>
        </w:rPr>
        <w:t>2</w:t>
      </w:r>
      <w:r>
        <w:rPr>
          <w:rFonts w:ascii="Times New Roman" w:eastAsia="宋体" w:hAnsi="宋体" w:hint="eastAsia"/>
        </w:rPr>
        <w:t>选自清代宫廷画师焦秉贞创作的《康熙御制耕织图》。画作反映了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358D" w:rsidRDefault="0073358D" w:rsidP="0073358D">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324100" cy="1495425"/>
            <wp:effectExtent l="0" t="0" r="0" b="9525"/>
            <wp:docPr id="2" name="图片 2" descr="id:21474853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id:2147485312;FounderCES"/>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24100" cy="1495425"/>
                    </a:xfrm>
                    <a:prstGeom prst="rect">
                      <a:avLst/>
                    </a:prstGeom>
                    <a:noFill/>
                    <a:ln>
                      <a:noFill/>
                    </a:ln>
                  </pic:spPr>
                </pic:pic>
              </a:graphicData>
            </a:graphic>
          </wp:inline>
        </w:drawing>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创作者对于理想社会的追求</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自然经济下的辛勤劳动被推崇</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农民社会境遇得到明显改善</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农业耕作工具取得突破性发展</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山西二模</w:t>
      </w:r>
      <w:r>
        <w:rPr>
          <w:rFonts w:ascii="Times New Roman" w:eastAsia="宋体" w:hAnsi="宋体"/>
        </w:rPr>
        <w:t>)</w:t>
      </w:r>
      <w:r>
        <w:rPr>
          <w:rFonts w:ascii="Times New Roman" w:eastAsia="宋体" w:hAnsi="宋体" w:hint="eastAsia"/>
        </w:rPr>
        <w:t>明代中叶以后</w:t>
      </w:r>
      <w:r>
        <w:rPr>
          <w:rFonts w:ascii="Times New Roman" w:eastAsia="宋体" w:hAnsi="宋体"/>
        </w:rPr>
        <w:t>,</w:t>
      </w:r>
      <w:r>
        <w:rPr>
          <w:rFonts w:ascii="Times New Roman" w:eastAsia="宋体" w:hAnsi="宋体" w:hint="eastAsia"/>
        </w:rPr>
        <w:t>江南市镇的分布十分密集</w:t>
      </w:r>
      <w:r>
        <w:rPr>
          <w:rFonts w:ascii="Times New Roman" w:eastAsia="宋体" w:hAnsi="宋体"/>
        </w:rPr>
        <w:t>,</w:t>
      </w:r>
      <w:r>
        <w:rPr>
          <w:rFonts w:ascii="Times New Roman" w:eastAsia="宋体" w:hAnsi="宋体" w:hint="eastAsia"/>
        </w:rPr>
        <w:t>以苏州府吴江县盛泽镇为例</w:t>
      </w:r>
      <w:r>
        <w:rPr>
          <w:rFonts w:ascii="Times New Roman" w:eastAsia="宋体" w:hAnsi="宋体"/>
        </w:rPr>
        <w:t>,</w:t>
      </w:r>
      <w:r>
        <w:rPr>
          <w:rFonts w:ascii="Times New Roman" w:eastAsia="宋体" w:hAnsi="宋体" w:hint="eastAsia"/>
        </w:rPr>
        <w:t>东南至新杭市五里</w:t>
      </w:r>
      <w:r>
        <w:rPr>
          <w:rFonts w:ascii="Times New Roman" w:eastAsia="宋体" w:hAnsi="宋体"/>
        </w:rPr>
        <w:t>,</w:t>
      </w:r>
      <w:r>
        <w:rPr>
          <w:rFonts w:ascii="Times New Roman" w:eastAsia="宋体" w:hAnsi="宋体" w:hint="eastAsia"/>
        </w:rPr>
        <w:t>东至王江泾镇六里</w:t>
      </w:r>
      <w:r>
        <w:rPr>
          <w:rFonts w:ascii="Times New Roman" w:eastAsia="宋体" w:hAnsi="宋体"/>
        </w:rPr>
        <w:t>,</w:t>
      </w:r>
      <w:r>
        <w:rPr>
          <w:rFonts w:ascii="Times New Roman" w:eastAsia="宋体" w:hAnsi="宋体" w:hint="eastAsia"/>
        </w:rPr>
        <w:t>北至平望镇十五里</w:t>
      </w:r>
      <w:r>
        <w:rPr>
          <w:rFonts w:ascii="Times New Roman" w:eastAsia="宋体" w:hAnsi="宋体"/>
        </w:rPr>
        <w:t>,</w:t>
      </w:r>
      <w:r>
        <w:rPr>
          <w:rFonts w:ascii="Times New Roman" w:eastAsia="宋体" w:hAnsi="宋体" w:hint="eastAsia"/>
        </w:rPr>
        <w:t>西南至新城镇三十里</w:t>
      </w:r>
      <w:r>
        <w:rPr>
          <w:rFonts w:ascii="Times New Roman" w:eastAsia="宋体" w:hAnsi="宋体"/>
        </w:rPr>
        <w:t>,</w:t>
      </w:r>
      <w:r>
        <w:rPr>
          <w:rFonts w:ascii="Times New Roman" w:eastAsia="宋体" w:hAnsi="宋体" w:hint="eastAsia"/>
        </w:rPr>
        <w:t>至濮院镇五十里</w:t>
      </w:r>
      <w:r>
        <w:rPr>
          <w:rFonts w:ascii="Times New Roman" w:eastAsia="宋体" w:hAnsi="宋体"/>
        </w:rPr>
        <w:t>,</w:t>
      </w:r>
      <w:r>
        <w:rPr>
          <w:rFonts w:ascii="Times New Roman" w:eastAsia="宋体" w:hAnsi="宋体" w:hint="eastAsia"/>
        </w:rPr>
        <w:t>西至震泽镇三十里</w:t>
      </w:r>
      <w:r>
        <w:rPr>
          <w:rFonts w:ascii="Times New Roman" w:eastAsia="宋体" w:hAnsi="宋体"/>
        </w:rPr>
        <w:t>,</w:t>
      </w:r>
      <w:r>
        <w:rPr>
          <w:rFonts w:ascii="Times New Roman" w:eastAsia="宋体" w:hAnsi="宋体" w:hint="eastAsia"/>
        </w:rPr>
        <w:t>至南浔镇五十里。这些密集的市镇网络</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体现了长途贩运贸易发展</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表明资本主义萌芽的兴起</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促进了地区间的经济合作</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阻碍农业生产的正常发展</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安徽蚌埠一模</w:t>
      </w:r>
      <w:r>
        <w:rPr>
          <w:rFonts w:ascii="Times New Roman" w:eastAsia="宋体" w:hAnsi="宋体"/>
        </w:rPr>
        <w:t>)</w:t>
      </w:r>
      <w:r>
        <w:rPr>
          <w:rFonts w:ascii="Times New Roman" w:eastAsia="宋体" w:hAnsi="宋体" w:hint="eastAsia"/>
        </w:rPr>
        <w:t>明人薛论道以十二首《题钱》诗讥讽当时世风</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……人为你生烦惹恼</w:t>
      </w:r>
      <w:r>
        <w:rPr>
          <w:rFonts w:ascii="Times New Roman" w:eastAsia="宋体" w:hAnsi="宋体"/>
        </w:rPr>
        <w:t>,</w:t>
      </w:r>
      <w:r>
        <w:rPr>
          <w:rFonts w:ascii="Times New Roman" w:eastAsia="宋体" w:hAnsi="宋体" w:hint="eastAsia"/>
        </w:rPr>
        <w:t>人为你梦扰魂劳。人为你易大节</w:t>
      </w:r>
      <w:r>
        <w:rPr>
          <w:rFonts w:ascii="Times New Roman" w:eastAsia="宋体" w:hAnsi="宋体"/>
        </w:rPr>
        <w:t>,</w:t>
      </w:r>
      <w:r>
        <w:rPr>
          <w:rFonts w:ascii="Times New Roman" w:eastAsia="宋体" w:hAnsi="宋体" w:hint="eastAsia"/>
        </w:rPr>
        <w:t>人为你伤名教。细思量多少英豪</w:t>
      </w:r>
      <w:r>
        <w:rPr>
          <w:rFonts w:ascii="Times New Roman" w:eastAsia="宋体" w:hAnsi="宋体"/>
        </w:rPr>
        <w:t>?</w:t>
      </w:r>
      <w:r>
        <w:rPr>
          <w:rFonts w:ascii="Times New Roman" w:eastAsia="宋体" w:hAnsi="宋体" w:hint="eastAsia"/>
        </w:rPr>
        <w:t>铜臭明知是祸苗</w:t>
      </w:r>
      <w:r>
        <w:rPr>
          <w:rFonts w:ascii="Times New Roman" w:eastAsia="宋体" w:hAnsi="宋体"/>
        </w:rPr>
        <w:t>,</w:t>
      </w:r>
      <w:r>
        <w:rPr>
          <w:rFonts w:ascii="Times New Roman" w:eastAsia="宋体" w:hAnsi="宋体" w:hint="eastAsia"/>
        </w:rPr>
        <w:t>一个个因他丧了……</w:t>
      </w:r>
      <w:r>
        <w:rPr>
          <w:rFonts w:ascii="Times New Roman" w:eastAsia="宋体" w:hAnsi="Times New Roman" w:cs="Times New Roman"/>
        </w:rPr>
        <w:t>”</w:t>
      </w:r>
      <w:r>
        <w:rPr>
          <w:rFonts w:ascii="Times New Roman" w:eastAsia="宋体" w:hAnsi="宋体" w:hint="eastAsia"/>
        </w:rPr>
        <w:t>这反映了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现实主义文风为士人所推崇</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逐利思想取代了传统义利观</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社会风气败坏导致社会动荡</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商品经济发展冲击传统观念</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山东青岛一模</w:t>
      </w:r>
      <w:r>
        <w:rPr>
          <w:rFonts w:ascii="Times New Roman" w:eastAsia="宋体" w:hAnsi="宋体"/>
        </w:rPr>
        <w:t>)</w:t>
      </w:r>
      <w:r>
        <w:rPr>
          <w:rFonts w:ascii="Times New Roman" w:eastAsia="宋体" w:hAnsi="宋体" w:hint="eastAsia"/>
        </w:rPr>
        <w:t>顺治十三年</w:t>
      </w:r>
      <w:r>
        <w:rPr>
          <w:rFonts w:ascii="Times New Roman" w:eastAsia="宋体" w:hAnsi="宋体"/>
        </w:rPr>
        <w:t>,</w:t>
      </w:r>
      <w:r>
        <w:rPr>
          <w:rFonts w:ascii="Times New Roman" w:eastAsia="宋体" w:hAnsi="宋体" w:hint="eastAsia"/>
        </w:rPr>
        <w:t>清廷正式颁布</w:t>
      </w:r>
      <w:r>
        <w:rPr>
          <w:rFonts w:ascii="Times New Roman" w:eastAsia="宋体" w:hAnsi="Times New Roman" w:cs="Times New Roman"/>
        </w:rPr>
        <w:t>“</w:t>
      </w:r>
      <w:r>
        <w:rPr>
          <w:rFonts w:ascii="Times New Roman" w:eastAsia="宋体" w:hAnsi="宋体" w:hint="eastAsia"/>
        </w:rPr>
        <w:t>禁海令</w:t>
      </w:r>
      <w:r>
        <w:rPr>
          <w:rFonts w:ascii="Times New Roman" w:eastAsia="宋体" w:hAnsi="Times New Roman" w:cs="Times New Roman"/>
        </w:rPr>
        <w:t>”</w:t>
      </w:r>
      <w:r>
        <w:rPr>
          <w:rFonts w:ascii="Times New Roman" w:eastAsia="宋体" w:hAnsi="宋体" w:hint="eastAsia"/>
        </w:rPr>
        <w:t>。康熙帝平定</w:t>
      </w:r>
      <w:r>
        <w:rPr>
          <w:rFonts w:ascii="Times New Roman" w:eastAsia="宋体" w:hAnsi="Times New Roman" w:cs="Times New Roman"/>
        </w:rPr>
        <w:t>“</w:t>
      </w:r>
      <w:r>
        <w:rPr>
          <w:rFonts w:ascii="Times New Roman" w:eastAsia="宋体" w:hAnsi="宋体" w:hint="eastAsia"/>
        </w:rPr>
        <w:t>三藩之乱</w:t>
      </w:r>
      <w:r>
        <w:rPr>
          <w:rFonts w:ascii="Times New Roman" w:eastAsia="宋体" w:hAnsi="Times New Roman" w:cs="Times New Roman"/>
        </w:rPr>
        <w:t>”</w:t>
      </w:r>
      <w:r>
        <w:rPr>
          <w:rFonts w:ascii="Times New Roman" w:eastAsia="宋体" w:hAnsi="宋体" w:hint="eastAsia"/>
        </w:rPr>
        <w:t>之际</w:t>
      </w:r>
      <w:r>
        <w:rPr>
          <w:rFonts w:ascii="Times New Roman" w:eastAsia="宋体" w:hAnsi="宋体"/>
        </w:rPr>
        <w:t>,</w:t>
      </w:r>
      <w:r>
        <w:rPr>
          <w:rFonts w:ascii="Times New Roman" w:eastAsia="宋体" w:hAnsi="宋体" w:hint="eastAsia"/>
        </w:rPr>
        <w:t>福建总督及江苏、福建、广东巡抚等先后上疏</w:t>
      </w:r>
      <w:r>
        <w:rPr>
          <w:rFonts w:ascii="Times New Roman" w:eastAsia="宋体" w:hAnsi="宋体"/>
        </w:rPr>
        <w:t>,</w:t>
      </w:r>
      <w:r>
        <w:rPr>
          <w:rFonts w:ascii="Times New Roman" w:eastAsia="宋体" w:hAnsi="宋体" w:hint="eastAsia"/>
        </w:rPr>
        <w:t>要求废除海禁</w:t>
      </w:r>
      <w:r>
        <w:rPr>
          <w:rFonts w:ascii="Times New Roman" w:eastAsia="宋体" w:hAnsi="宋体"/>
        </w:rPr>
        <w:t>,</w:t>
      </w:r>
      <w:r>
        <w:rPr>
          <w:rFonts w:ascii="Times New Roman" w:eastAsia="宋体" w:hAnsi="宋体" w:hint="eastAsia"/>
        </w:rPr>
        <w:t>准民出海贸易。这说明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海禁政策受到质疑</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明清出现进步思想</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东南沿海遭到西方侵扰</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清朝君主专制日益强化</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山西大同一模</w:t>
      </w:r>
      <w:r>
        <w:rPr>
          <w:rFonts w:ascii="Times New Roman" w:eastAsia="宋体" w:hAnsi="宋体"/>
        </w:rPr>
        <w:t>)</w:t>
      </w:r>
      <w:r>
        <w:rPr>
          <w:rFonts w:ascii="Times New Roman" w:eastAsia="宋体" w:hAnsi="宋体" w:hint="eastAsia"/>
        </w:rPr>
        <w:t>章太炎曾说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船山</w:t>
      </w:r>
      <w:r>
        <w:rPr>
          <w:rFonts w:ascii="Times New Roman" w:eastAsia="宋体" w:hAnsi="宋体"/>
        </w:rPr>
        <w:t>(</w:t>
      </w:r>
      <w:r>
        <w:rPr>
          <w:rFonts w:ascii="Times New Roman" w:eastAsia="宋体" w:hAnsi="宋体" w:hint="eastAsia"/>
        </w:rPr>
        <w:t>王夫之</w:t>
      </w:r>
      <w:r>
        <w:rPr>
          <w:rFonts w:ascii="Times New Roman" w:eastAsia="宋体" w:hAnsi="宋体"/>
        </w:rPr>
        <w:t>)</w:t>
      </w:r>
      <w:r>
        <w:rPr>
          <w:rFonts w:ascii="Times New Roman" w:eastAsia="宋体" w:hAnsi="宋体" w:hint="eastAsia"/>
        </w:rPr>
        <w:t>学术为汉族光复之原</w:t>
      </w:r>
      <w:r>
        <w:rPr>
          <w:rFonts w:ascii="Times New Roman" w:eastAsia="宋体" w:hAnsi="宋体"/>
        </w:rPr>
        <w:t>,</w:t>
      </w:r>
      <w:r>
        <w:rPr>
          <w:rFonts w:ascii="Times New Roman" w:eastAsia="宋体" w:hAnsi="宋体" w:hint="eastAsia"/>
        </w:rPr>
        <w:t>近代倡义诸公</w:t>
      </w:r>
      <w:r>
        <w:rPr>
          <w:rFonts w:ascii="Times New Roman" w:eastAsia="宋体" w:hAnsi="宋体"/>
        </w:rPr>
        <w:t>,</w:t>
      </w:r>
      <w:r>
        <w:rPr>
          <w:rFonts w:ascii="Times New Roman" w:eastAsia="宋体" w:hAnsi="宋体" w:hint="eastAsia"/>
        </w:rPr>
        <w:t>皆闻风而起者</w:t>
      </w:r>
      <w:r>
        <w:rPr>
          <w:rFonts w:ascii="Times New Roman" w:eastAsia="宋体" w:hAnsi="宋体"/>
        </w:rPr>
        <w:t>,</w:t>
      </w:r>
      <w:r>
        <w:rPr>
          <w:rFonts w:ascii="Times New Roman" w:eastAsia="宋体" w:hAnsi="宋体" w:hint="eastAsia"/>
        </w:rPr>
        <w:t>水原木本</w:t>
      </w:r>
      <w:r>
        <w:rPr>
          <w:rFonts w:ascii="Times New Roman" w:eastAsia="宋体" w:hAnsi="宋体"/>
        </w:rPr>
        <w:t>,</w:t>
      </w:r>
      <w:r>
        <w:rPr>
          <w:rFonts w:ascii="Times New Roman" w:eastAsia="宋体" w:hAnsi="宋体" w:hint="eastAsia"/>
        </w:rPr>
        <w:t>端在于斯。</w:t>
      </w:r>
      <w:r>
        <w:rPr>
          <w:rFonts w:ascii="Times New Roman" w:eastAsia="宋体" w:hAnsi="Times New Roman" w:cs="Times New Roman"/>
        </w:rPr>
        <w:t>”</w:t>
      </w:r>
      <w:r>
        <w:rPr>
          <w:rFonts w:ascii="Times New Roman" w:eastAsia="宋体" w:hAnsi="宋体" w:hint="eastAsia"/>
        </w:rPr>
        <w:t>其原因是王夫之的学说</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体现了资产阶级民主思想</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冲击了宋明理学僵化体系</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为民主革命思想提供启示</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动摇了儒家思想正统地位</w:t>
      </w: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明末科学家宋应星的《天工开物》被誉为</w:t>
      </w:r>
      <w:r>
        <w:rPr>
          <w:rFonts w:ascii="Times New Roman" w:eastAsia="宋体" w:hAnsi="Times New Roman" w:cs="Times New Roman"/>
        </w:rPr>
        <w:t>“</w:t>
      </w:r>
      <w:r>
        <w:rPr>
          <w:rFonts w:ascii="Times New Roman" w:eastAsia="宋体" w:hAnsi="宋体" w:hint="eastAsia"/>
        </w:rPr>
        <w:t>中国</w:t>
      </w:r>
      <w:r>
        <w:rPr>
          <w:rFonts w:ascii="Times New Roman" w:eastAsia="宋体" w:hAnsi="宋体"/>
        </w:rPr>
        <w:t>17</w:t>
      </w:r>
      <w:r>
        <w:rPr>
          <w:rFonts w:ascii="Times New Roman" w:eastAsia="宋体" w:hAnsi="宋体" w:hint="eastAsia"/>
        </w:rPr>
        <w:t>世纪的工艺百科全书</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但当时士大夫不屑一顾</w:t>
      </w:r>
      <w:r>
        <w:rPr>
          <w:rFonts w:ascii="Times New Roman" w:eastAsia="宋体" w:hAnsi="宋体"/>
        </w:rPr>
        <w:t>,</w:t>
      </w:r>
      <w:r>
        <w:rPr>
          <w:rFonts w:ascii="Times New Roman" w:eastAsia="宋体" w:hAnsi="宋体" w:hint="eastAsia"/>
        </w:rPr>
        <w:t>后来乾隆帝时编《四库全书》不予收录</w:t>
      </w:r>
      <w:r>
        <w:rPr>
          <w:rFonts w:ascii="Times New Roman" w:eastAsia="宋体" w:hAnsi="宋体"/>
        </w:rPr>
        <w:t>,</w:t>
      </w:r>
      <w:r>
        <w:rPr>
          <w:rFonts w:ascii="Times New Roman" w:eastAsia="宋体" w:hAnsi="宋体" w:hint="eastAsia"/>
        </w:rPr>
        <w:t>民间更不敢印行。</w:t>
      </w:r>
      <w:r>
        <w:rPr>
          <w:rFonts w:ascii="Times New Roman" w:eastAsia="宋体" w:hAnsi="宋体"/>
        </w:rPr>
        <w:t>1687</w:t>
      </w:r>
      <w:r>
        <w:rPr>
          <w:rFonts w:ascii="Times New Roman" w:eastAsia="宋体" w:hAnsi="宋体" w:hint="eastAsia"/>
        </w:rPr>
        <w:t>年</w:t>
      </w:r>
      <w:r>
        <w:rPr>
          <w:rFonts w:ascii="Times New Roman" w:eastAsia="宋体" w:hAnsi="宋体"/>
        </w:rPr>
        <w:t>,</w:t>
      </w:r>
      <w:r>
        <w:rPr>
          <w:rFonts w:ascii="Times New Roman" w:eastAsia="宋体" w:hAnsi="宋体" w:hint="eastAsia"/>
        </w:rPr>
        <w:t>牛顿的《自然哲学的数学原理》出版</w:t>
      </w:r>
      <w:r>
        <w:rPr>
          <w:rFonts w:ascii="Times New Roman" w:eastAsia="宋体" w:hAnsi="宋体"/>
        </w:rPr>
        <w:t>,</w:t>
      </w:r>
      <w:r>
        <w:rPr>
          <w:rFonts w:ascii="Times New Roman" w:eastAsia="宋体" w:hAnsi="宋体" w:hint="eastAsia"/>
        </w:rPr>
        <w:t>受到学术界的赞颂</w:t>
      </w:r>
      <w:r>
        <w:rPr>
          <w:rFonts w:ascii="Times New Roman" w:eastAsia="宋体" w:hAnsi="宋体"/>
        </w:rPr>
        <w:t>,</w:t>
      </w:r>
      <w:r>
        <w:rPr>
          <w:rFonts w:ascii="Times New Roman" w:eastAsia="宋体" w:hAnsi="宋体" w:hint="eastAsia"/>
        </w:rPr>
        <w:t>很快销售一空。造成二人科技成果命运不同的原因主要是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二人生活的时代不同</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二人所处的社会背景不同</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二人科技成果的价值不同</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二人的个人影响力不同</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陕西商洛期末</w:t>
      </w:r>
      <w:r>
        <w:rPr>
          <w:rFonts w:ascii="Times New Roman" w:eastAsia="宋体" w:hAnsi="宋体"/>
        </w:rPr>
        <w:t>)</w:t>
      </w:r>
      <w:r>
        <w:rPr>
          <w:rFonts w:ascii="Times New Roman" w:eastAsia="宋体" w:hAnsi="宋体" w:hint="eastAsia"/>
        </w:rPr>
        <w:t>据有关统计</w:t>
      </w:r>
      <w:r>
        <w:rPr>
          <w:rFonts w:ascii="Times New Roman" w:eastAsia="宋体" w:hAnsi="宋体"/>
        </w:rPr>
        <w:t>,1584</w:t>
      </w:r>
      <w:r>
        <w:rPr>
          <w:rFonts w:ascii="Times New Roman" w:eastAsia="宋体" w:hAnsi="Times New Roman" w:cs="Times New Roman"/>
        </w:rPr>
        <w:t>—</w:t>
      </w:r>
      <w:r>
        <w:rPr>
          <w:rFonts w:ascii="Times New Roman" w:eastAsia="宋体" w:hAnsi="宋体"/>
        </w:rPr>
        <w:t>1790</w:t>
      </w:r>
      <w:r>
        <w:rPr>
          <w:rFonts w:ascii="Times New Roman" w:eastAsia="宋体" w:hAnsi="宋体" w:hint="eastAsia"/>
        </w:rPr>
        <w:t>年间来华的传教士共有译著成书</w:t>
      </w:r>
      <w:r>
        <w:rPr>
          <w:rFonts w:ascii="Times New Roman" w:eastAsia="宋体" w:hAnsi="宋体"/>
        </w:rPr>
        <w:t>300</w:t>
      </w:r>
      <w:r>
        <w:rPr>
          <w:rFonts w:ascii="Times New Roman" w:eastAsia="宋体" w:hAnsi="宋体" w:hint="eastAsia"/>
        </w:rPr>
        <w:t>余种</w:t>
      </w:r>
      <w:r>
        <w:rPr>
          <w:rFonts w:ascii="Times New Roman" w:eastAsia="宋体" w:hAnsi="宋体"/>
        </w:rPr>
        <w:t>,</w:t>
      </w:r>
      <w:r>
        <w:rPr>
          <w:rFonts w:ascii="Times New Roman" w:eastAsia="宋体" w:hAnsi="宋体" w:hint="eastAsia"/>
        </w:rPr>
        <w:t>其中关于自然科学的有</w:t>
      </w:r>
      <w:r>
        <w:rPr>
          <w:rFonts w:ascii="Times New Roman" w:eastAsia="宋体" w:hAnsi="宋体"/>
        </w:rPr>
        <w:t>120</w:t>
      </w:r>
      <w:r>
        <w:rPr>
          <w:rFonts w:ascii="Times New Roman" w:eastAsia="宋体" w:hAnsi="宋体" w:hint="eastAsia"/>
        </w:rPr>
        <w:t>种左右</w:t>
      </w:r>
      <w:r>
        <w:rPr>
          <w:rFonts w:ascii="Times New Roman" w:eastAsia="宋体" w:hAnsi="宋体"/>
        </w:rPr>
        <w:t>,</w:t>
      </w:r>
      <w:r>
        <w:rPr>
          <w:rFonts w:ascii="Times New Roman" w:eastAsia="宋体" w:hAnsi="宋体" w:hint="eastAsia"/>
        </w:rPr>
        <w:t>以天文学为主的约</w:t>
      </w:r>
      <w:r>
        <w:rPr>
          <w:rFonts w:ascii="Times New Roman" w:eastAsia="宋体" w:hAnsi="宋体"/>
        </w:rPr>
        <w:t>89</w:t>
      </w:r>
      <w:r>
        <w:rPr>
          <w:rFonts w:ascii="Times New Roman" w:eastAsia="宋体" w:hAnsi="宋体" w:hint="eastAsia"/>
        </w:rPr>
        <w:t>种</w:t>
      </w:r>
      <w:r>
        <w:rPr>
          <w:rFonts w:ascii="Times New Roman" w:eastAsia="宋体" w:hAnsi="宋体"/>
        </w:rPr>
        <w:t>,</w:t>
      </w:r>
      <w:r>
        <w:rPr>
          <w:rFonts w:ascii="Times New Roman" w:eastAsia="宋体" w:hAnsi="宋体" w:hint="eastAsia"/>
        </w:rPr>
        <w:t>涉及数学的有</w:t>
      </w:r>
      <w:r>
        <w:rPr>
          <w:rFonts w:ascii="Times New Roman" w:eastAsia="宋体" w:hAnsi="宋体"/>
        </w:rPr>
        <w:t>20</w:t>
      </w:r>
      <w:r>
        <w:rPr>
          <w:rFonts w:ascii="Times New Roman" w:eastAsia="宋体" w:hAnsi="宋体" w:hint="eastAsia"/>
        </w:rPr>
        <w:t>种。由此可知</w:t>
      </w:r>
      <w:r>
        <w:rPr>
          <w:rFonts w:ascii="Times New Roman" w:eastAsia="宋体" w:hAnsi="宋体"/>
        </w:rPr>
        <w:t>,</w:t>
      </w:r>
      <w:r>
        <w:rPr>
          <w:rFonts w:ascii="Times New Roman" w:eastAsia="宋体" w:hAnsi="宋体" w:hint="eastAsia"/>
        </w:rPr>
        <w:t>当时中国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与西方的交流日益频繁</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科技发展融入新血液</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思想专制统治逐渐松弛</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政府提倡向西方学习</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重庆一中模拟</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扬州八怪</w:t>
      </w:r>
      <w:r>
        <w:rPr>
          <w:rFonts w:ascii="Times New Roman" w:eastAsia="宋体" w:hAnsi="Times New Roman" w:cs="Times New Roman"/>
        </w:rPr>
        <w:t>”</w:t>
      </w:r>
      <w:r>
        <w:rPr>
          <w:rFonts w:ascii="Times New Roman" w:eastAsia="宋体" w:hAnsi="宋体" w:hint="eastAsia"/>
        </w:rPr>
        <w:t>之一的郑板桥善画竹</w:t>
      </w:r>
      <w:r>
        <w:rPr>
          <w:rFonts w:ascii="Times New Roman" w:eastAsia="宋体" w:hAnsi="宋体"/>
        </w:rPr>
        <w:t>,</w:t>
      </w:r>
      <w:r>
        <w:rPr>
          <w:rFonts w:ascii="Times New Roman" w:eastAsia="宋体" w:hAnsi="宋体" w:hint="eastAsia"/>
        </w:rPr>
        <w:t>为了迎合顾主的喜好</w:t>
      </w:r>
      <w:r>
        <w:rPr>
          <w:rFonts w:ascii="Times New Roman" w:eastAsia="宋体" w:hAnsi="宋体"/>
        </w:rPr>
        <w:t>,</w:t>
      </w:r>
      <w:r>
        <w:rPr>
          <w:rFonts w:ascii="Times New Roman" w:eastAsia="宋体" w:hAnsi="宋体" w:hint="eastAsia"/>
        </w:rPr>
        <w:t>他画竹常常在不同情境下寓意有别</w:t>
      </w:r>
      <w:r>
        <w:rPr>
          <w:rFonts w:ascii="Times New Roman" w:eastAsia="宋体" w:hAnsi="宋体"/>
        </w:rPr>
        <w:t>,</w:t>
      </w:r>
      <w:r>
        <w:rPr>
          <w:rFonts w:ascii="Times New Roman" w:eastAsia="宋体" w:hAnsi="宋体" w:hint="eastAsia"/>
        </w:rPr>
        <w:t>或表长寿吉祥寓意</w:t>
      </w:r>
      <w:r>
        <w:rPr>
          <w:rFonts w:ascii="Times New Roman" w:eastAsia="宋体" w:hAnsi="宋体"/>
        </w:rPr>
        <w:t>,</w:t>
      </w:r>
      <w:r>
        <w:rPr>
          <w:rFonts w:ascii="Times New Roman" w:eastAsia="宋体" w:hAnsi="宋体" w:hint="eastAsia"/>
        </w:rPr>
        <w:t>用于祝寿</w:t>
      </w:r>
      <w:r>
        <w:rPr>
          <w:rFonts w:ascii="Times New Roman" w:eastAsia="宋体" w:hAnsi="宋体"/>
        </w:rPr>
        <w:t>;</w:t>
      </w:r>
      <w:r>
        <w:rPr>
          <w:rFonts w:ascii="Times New Roman" w:eastAsia="宋体" w:hAnsi="宋体" w:hint="eastAsia"/>
        </w:rPr>
        <w:t>或代表鱼竿</w:t>
      </w:r>
      <w:r>
        <w:rPr>
          <w:rFonts w:ascii="Times New Roman" w:eastAsia="宋体" w:hAnsi="宋体"/>
        </w:rPr>
        <w:t>,</w:t>
      </w:r>
      <w:r>
        <w:rPr>
          <w:rFonts w:ascii="Times New Roman" w:eastAsia="宋体" w:hAnsi="宋体" w:hint="eastAsia"/>
        </w:rPr>
        <w:t>表向往隐居生活。这一现象出现的背景是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文人画逐渐走向衰落</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社会矛盾日益尖锐</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传统绘画开始商品化</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商品经济发展繁荣</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福建泉州一模</w:t>
      </w:r>
      <w:r>
        <w:rPr>
          <w:rFonts w:ascii="Times New Roman" w:eastAsia="宋体" w:hAnsi="宋体"/>
        </w:rPr>
        <w:t>)</w:t>
      </w:r>
      <w:r>
        <w:rPr>
          <w:rFonts w:ascii="Times New Roman" w:eastAsia="宋体" w:hAnsi="宋体" w:hint="eastAsia"/>
        </w:rPr>
        <w:t>明清时期</w:t>
      </w:r>
      <w:r>
        <w:rPr>
          <w:rFonts w:ascii="Times New Roman" w:eastAsia="宋体" w:hAnsi="宋体"/>
        </w:rPr>
        <w:t>,</w:t>
      </w:r>
      <w:r>
        <w:rPr>
          <w:rFonts w:ascii="Times New Roman" w:eastAsia="宋体" w:hAnsi="宋体" w:hint="eastAsia"/>
        </w:rPr>
        <w:t>我国戏曲总类丰富多彩</w:t>
      </w:r>
      <w:r>
        <w:rPr>
          <w:rFonts w:ascii="Times New Roman" w:eastAsia="宋体" w:hAnsi="宋体"/>
        </w:rPr>
        <w:t>,</w:t>
      </w:r>
      <w:r>
        <w:rPr>
          <w:rFonts w:ascii="Times New Roman" w:eastAsia="宋体" w:hAnsi="宋体" w:hint="eastAsia"/>
        </w:rPr>
        <w:t>除</w:t>
      </w:r>
      <w:r>
        <w:rPr>
          <w:rFonts w:ascii="Times New Roman" w:eastAsia="宋体" w:hAnsi="Times New Roman" w:cs="Times New Roman"/>
        </w:rPr>
        <w:t>“</w:t>
      </w:r>
      <w:r>
        <w:rPr>
          <w:rFonts w:ascii="Times New Roman" w:eastAsia="宋体" w:hAnsi="宋体" w:hint="eastAsia"/>
        </w:rPr>
        <w:t>国粹</w:t>
      </w:r>
      <w:r>
        <w:rPr>
          <w:rFonts w:ascii="Times New Roman" w:eastAsia="宋体" w:hAnsi="Times New Roman" w:cs="Times New Roman"/>
        </w:rPr>
        <w:t>”</w:t>
      </w:r>
      <w:r>
        <w:rPr>
          <w:rFonts w:ascii="Times New Roman" w:eastAsia="宋体" w:hAnsi="宋体" w:hint="eastAsia"/>
        </w:rPr>
        <w:t>京剧外</w:t>
      </w:r>
      <w:r>
        <w:rPr>
          <w:rFonts w:ascii="Times New Roman" w:eastAsia="宋体" w:hAnsi="宋体"/>
        </w:rPr>
        <w:t>,</w:t>
      </w:r>
      <w:r>
        <w:rPr>
          <w:rFonts w:ascii="Times New Roman" w:eastAsia="宋体" w:hAnsi="宋体" w:hint="eastAsia"/>
        </w:rPr>
        <w:t>还有流行于江浙的越剧、安徽的黄梅戏、河南的豫剧等</w:t>
      </w:r>
      <w:r>
        <w:rPr>
          <w:rFonts w:ascii="Times New Roman" w:eastAsia="宋体" w:hAnsi="宋体"/>
        </w:rPr>
        <w:t>,</w:t>
      </w:r>
      <w:r>
        <w:rPr>
          <w:rFonts w:ascii="Times New Roman" w:eastAsia="宋体" w:hAnsi="宋体" w:hint="eastAsia"/>
        </w:rPr>
        <w:t>这表明当时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统治思想兼容并蓄</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农耕经济高度发展</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市民阶层生活需要</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君主专制走向衰落</w:t>
      </w:r>
    </w:p>
    <w:p w:rsidR="0073358D" w:rsidRDefault="0073358D" w:rsidP="0073358D">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2</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20</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40</w:t>
      </w:r>
      <w:r>
        <w:rPr>
          <w:rFonts w:ascii="Arial" w:eastAsia="黑体" w:hAnsi="黑体" w:hint="eastAsia"/>
          <w:sz w:val="24"/>
        </w:rPr>
        <w:t>分。</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山东枣庄二模</w:t>
      </w:r>
      <w:r>
        <w:rPr>
          <w:rFonts w:ascii="Times New Roman" w:eastAsia="宋体" w:hAnsi="宋体"/>
        </w:rPr>
        <w:t>)</w:t>
      </w:r>
      <w:r>
        <w:rPr>
          <w:rFonts w:ascii="Times New Roman" w:eastAsia="宋体" w:hAnsi="宋体" w:hint="eastAsia"/>
        </w:rPr>
        <w:t>社会保障在我国古代早已有之</w:t>
      </w:r>
      <w:r>
        <w:rPr>
          <w:rFonts w:ascii="Times New Roman" w:eastAsia="宋体" w:hAnsi="宋体"/>
        </w:rPr>
        <w:t>,</w:t>
      </w:r>
      <w:r>
        <w:rPr>
          <w:rFonts w:ascii="Times New Roman" w:eastAsia="宋体" w:hAnsi="宋体" w:hint="eastAsia"/>
        </w:rPr>
        <w:t>疫病救治是其重要组成。阅读材料</w:t>
      </w:r>
      <w:r>
        <w:rPr>
          <w:rFonts w:ascii="Times New Roman" w:eastAsia="宋体" w:hAnsi="宋体"/>
        </w:rPr>
        <w:t>,</w:t>
      </w:r>
      <w:r>
        <w:rPr>
          <w:rFonts w:ascii="Times New Roman" w:eastAsia="宋体" w:hAnsi="宋体" w:hint="eastAsia"/>
        </w:rPr>
        <w:t>回答问题。</w:t>
      </w:r>
    </w:p>
    <w:p w:rsidR="0073358D" w:rsidRDefault="0073358D" w:rsidP="0073358D">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早在先秦</w:t>
      </w:r>
      <w:r>
        <w:rPr>
          <w:rFonts w:ascii="Times New Roman" w:eastAsia="宋体" w:hAnsi="宋体"/>
        </w:rPr>
        <w:t>,</w:t>
      </w:r>
      <w:r>
        <w:rPr>
          <w:rFonts w:ascii="Times New Roman" w:eastAsia="楷体" w:hAnsi="楷体" w:hint="eastAsia"/>
        </w:rPr>
        <w:t>我国就有了社会保障思想。商朝建立初期</w:t>
      </w:r>
      <w:r>
        <w:rPr>
          <w:rFonts w:ascii="Times New Roman" w:eastAsia="宋体" w:hAnsi="宋体"/>
        </w:rPr>
        <w:t>,</w:t>
      </w:r>
      <w:r>
        <w:rPr>
          <w:rFonts w:ascii="Times New Roman" w:eastAsia="楷体" w:hAnsi="楷体" w:hint="eastAsia"/>
        </w:rPr>
        <w:t>实施了许多爱民、利民的举措</w:t>
      </w:r>
      <w:r>
        <w:rPr>
          <w:rFonts w:ascii="Times New Roman" w:eastAsia="宋体" w:hAnsi="宋体"/>
        </w:rPr>
        <w:t>;</w:t>
      </w:r>
      <w:r>
        <w:rPr>
          <w:rFonts w:ascii="Times New Roman" w:eastAsia="楷体" w:hAnsi="楷体" w:hint="eastAsia"/>
        </w:rPr>
        <w:t>周武王时期</w:t>
      </w:r>
      <w:r>
        <w:rPr>
          <w:rFonts w:ascii="Times New Roman" w:eastAsia="宋体" w:hAnsi="宋体"/>
        </w:rPr>
        <w:t>,</w:t>
      </w:r>
      <w:r>
        <w:rPr>
          <w:rFonts w:ascii="Times New Roman" w:eastAsia="楷体" w:hAnsi="楷体" w:hint="eastAsia"/>
        </w:rPr>
        <w:t>大力提倡爱民、保民主张</w:t>
      </w:r>
      <w:r>
        <w:rPr>
          <w:rFonts w:ascii="Times New Roman" w:eastAsia="宋体" w:hAnsi="宋体"/>
        </w:rPr>
        <w:t>,</w:t>
      </w:r>
      <w:r>
        <w:rPr>
          <w:rFonts w:ascii="Times New Roman" w:eastAsia="楷体" w:hAnsi="楷体" w:hint="eastAsia"/>
        </w:rPr>
        <w:t>西周王朝还实施了慈幼、养老、赈穷、恤贫、宽疾、安富六项爱民政策。孔子在《礼记》指出</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大道之行也</w:t>
      </w:r>
      <w:r>
        <w:rPr>
          <w:rFonts w:ascii="Times New Roman" w:eastAsia="宋体" w:hAnsi="宋体"/>
        </w:rPr>
        <w:t>,</w:t>
      </w:r>
      <w:r>
        <w:rPr>
          <w:rFonts w:ascii="Times New Roman" w:eastAsia="楷体" w:hAnsi="楷体" w:hint="eastAsia"/>
        </w:rPr>
        <w:t>天下为公……故人不独亲其亲</w:t>
      </w:r>
      <w:r>
        <w:rPr>
          <w:rFonts w:ascii="Times New Roman" w:eastAsia="宋体" w:hAnsi="宋体"/>
        </w:rPr>
        <w:t>,</w:t>
      </w:r>
      <w:r>
        <w:rPr>
          <w:rFonts w:ascii="Times New Roman" w:eastAsia="楷体" w:hAnsi="楷体" w:hint="eastAsia"/>
        </w:rPr>
        <w:t>不独子其子</w:t>
      </w:r>
      <w:r>
        <w:rPr>
          <w:rFonts w:ascii="Times New Roman" w:eastAsia="宋体" w:hAnsi="宋体"/>
        </w:rPr>
        <w:t>;</w:t>
      </w:r>
      <w:r>
        <w:rPr>
          <w:rFonts w:ascii="Times New Roman" w:eastAsia="楷体" w:hAnsi="楷体" w:hint="eastAsia"/>
        </w:rPr>
        <w:t>使老有所终</w:t>
      </w:r>
      <w:r>
        <w:rPr>
          <w:rFonts w:ascii="Times New Roman" w:eastAsia="宋体" w:hAnsi="宋体"/>
        </w:rPr>
        <w:t>,</w:t>
      </w:r>
      <w:r>
        <w:rPr>
          <w:rFonts w:ascii="Times New Roman" w:eastAsia="楷体" w:hAnsi="楷体" w:hint="eastAsia"/>
        </w:rPr>
        <w:t>壮</w:t>
      </w:r>
      <w:r>
        <w:rPr>
          <w:rFonts w:ascii="Times New Roman" w:eastAsia="楷体" w:hAnsi="楷体" w:hint="eastAsia"/>
        </w:rPr>
        <w:lastRenderedPageBreak/>
        <w:t>有所用</w:t>
      </w:r>
      <w:r>
        <w:rPr>
          <w:rFonts w:ascii="Times New Roman" w:eastAsia="宋体" w:hAnsi="宋体"/>
        </w:rPr>
        <w:t>,</w:t>
      </w:r>
      <w:r>
        <w:rPr>
          <w:rFonts w:ascii="Times New Roman" w:eastAsia="楷体" w:hAnsi="楷体" w:hint="eastAsia"/>
        </w:rPr>
        <w:t>幼有所长</w:t>
      </w:r>
      <w:r>
        <w:rPr>
          <w:rFonts w:ascii="Times New Roman" w:eastAsia="宋体" w:hAnsi="宋体"/>
        </w:rPr>
        <w:t>,</w:t>
      </w:r>
      <w:r>
        <w:rPr>
          <w:rFonts w:ascii="Times New Roman" w:eastAsia="楷体" w:hAnsi="楷体" w:hint="eastAsia"/>
        </w:rPr>
        <w:t>矜寡孤独废疾者</w:t>
      </w:r>
      <w:r>
        <w:rPr>
          <w:rFonts w:ascii="Times New Roman" w:eastAsia="宋体" w:hAnsi="宋体"/>
        </w:rPr>
        <w:t>,</w:t>
      </w:r>
      <w:r>
        <w:rPr>
          <w:rFonts w:ascii="Times New Roman" w:eastAsia="楷体" w:hAnsi="楷体" w:hint="eastAsia"/>
        </w:rPr>
        <w:t>皆有所养</w:t>
      </w:r>
      <w:r>
        <w:rPr>
          <w:rFonts w:ascii="Times New Roman" w:eastAsia="宋体" w:hAnsi="Times New Roman" w:cs="Times New Roman"/>
        </w:rPr>
        <w:t>”</w:t>
      </w:r>
      <w:r>
        <w:rPr>
          <w:rFonts w:ascii="Times New Roman" w:eastAsia="楷体" w:hAnsi="楷体" w:hint="eastAsia"/>
        </w:rPr>
        <w:t>。主张为政以德</w:t>
      </w:r>
      <w:r>
        <w:rPr>
          <w:rFonts w:ascii="Times New Roman" w:eastAsia="宋体" w:hAnsi="宋体"/>
        </w:rPr>
        <w:t>,</w:t>
      </w:r>
      <w:r>
        <w:rPr>
          <w:rFonts w:ascii="Times New Roman" w:eastAsia="楷体" w:hAnsi="楷体" w:hint="eastAsia"/>
        </w:rPr>
        <w:t>建议君主爱护臣民</w:t>
      </w:r>
      <w:r>
        <w:rPr>
          <w:rFonts w:ascii="Times New Roman" w:eastAsia="宋体" w:hAnsi="宋体"/>
        </w:rPr>
        <w:t>,</w:t>
      </w:r>
      <w:r>
        <w:rPr>
          <w:rFonts w:ascii="Times New Roman" w:eastAsia="楷体" w:hAnsi="楷体" w:hint="eastAsia"/>
        </w:rPr>
        <w:t>体贴民众。墨子提出</w:t>
      </w:r>
      <w:r>
        <w:rPr>
          <w:rFonts w:ascii="Times New Roman" w:eastAsia="宋体" w:hAnsi="Times New Roman" w:cs="Times New Roman"/>
        </w:rPr>
        <w:t>“</w:t>
      </w:r>
      <w:r>
        <w:rPr>
          <w:rFonts w:ascii="Times New Roman" w:eastAsia="楷体" w:hAnsi="楷体" w:hint="eastAsia"/>
        </w:rPr>
        <w:t>爱人者</w:t>
      </w:r>
      <w:r>
        <w:rPr>
          <w:rFonts w:ascii="Times New Roman" w:eastAsia="宋体" w:hAnsi="宋体"/>
        </w:rPr>
        <w:t>,</w:t>
      </w:r>
      <w:r>
        <w:rPr>
          <w:rFonts w:ascii="Times New Roman" w:eastAsia="楷体" w:hAnsi="楷体" w:hint="eastAsia"/>
        </w:rPr>
        <w:t>必为人爱</w:t>
      </w:r>
      <w:r>
        <w:rPr>
          <w:rFonts w:ascii="Times New Roman" w:eastAsia="宋体" w:hAnsi="宋体"/>
        </w:rPr>
        <w:t>,</w:t>
      </w:r>
      <w:r>
        <w:rPr>
          <w:rFonts w:ascii="Times New Roman" w:eastAsia="楷体" w:hAnsi="楷体" w:hint="eastAsia"/>
        </w:rPr>
        <w:t>恶人者</w:t>
      </w:r>
      <w:r>
        <w:rPr>
          <w:rFonts w:ascii="Times New Roman" w:eastAsia="宋体" w:hAnsi="宋体"/>
        </w:rPr>
        <w:t>,</w:t>
      </w:r>
      <w:r>
        <w:rPr>
          <w:rFonts w:ascii="Times New Roman" w:eastAsia="楷体" w:hAnsi="楷体" w:hint="eastAsia"/>
        </w:rPr>
        <w:t>必为人恶……饥者得食</w:t>
      </w:r>
      <w:r>
        <w:rPr>
          <w:rFonts w:ascii="Times New Roman" w:eastAsia="宋体" w:hAnsi="宋体"/>
        </w:rPr>
        <w:t>,</w:t>
      </w:r>
      <w:r>
        <w:rPr>
          <w:rFonts w:ascii="Times New Roman" w:eastAsia="楷体" w:hAnsi="楷体" w:hint="eastAsia"/>
        </w:rPr>
        <w:t>寒者得衣</w:t>
      </w:r>
      <w:r>
        <w:rPr>
          <w:rFonts w:ascii="Times New Roman" w:eastAsia="宋体" w:hAnsi="宋体"/>
        </w:rPr>
        <w:t>,</w:t>
      </w:r>
      <w:r>
        <w:rPr>
          <w:rFonts w:ascii="Times New Roman" w:eastAsia="楷体" w:hAnsi="楷体" w:hint="eastAsia"/>
        </w:rPr>
        <w:t>劳者得息</w:t>
      </w:r>
      <w:r>
        <w:rPr>
          <w:rFonts w:ascii="Times New Roman" w:eastAsia="宋体" w:hAnsi="Times New Roman" w:cs="Times New Roman"/>
        </w:rPr>
        <w:t>”</w:t>
      </w:r>
      <w:r>
        <w:rPr>
          <w:rFonts w:ascii="Times New Roman" w:eastAsia="楷体" w:hAnsi="楷体" w:hint="eastAsia"/>
        </w:rPr>
        <w:t>。</w:t>
      </w:r>
    </w:p>
    <w:p w:rsidR="0073358D" w:rsidRDefault="0073358D" w:rsidP="0073358D">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摘编自郭亚雄《中国古代社会保障思想及其行为探究》</w:t>
      </w:r>
    </w:p>
    <w:p w:rsidR="0073358D" w:rsidRDefault="0073358D" w:rsidP="0073358D">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宋元时期</w:t>
      </w:r>
      <w:r>
        <w:rPr>
          <w:rFonts w:ascii="Times New Roman" w:eastAsia="宋体" w:hAnsi="宋体"/>
        </w:rPr>
        <w:t>,</w:t>
      </w:r>
      <w:r>
        <w:rPr>
          <w:rFonts w:ascii="Times New Roman" w:eastAsia="楷体" w:hAnsi="楷体" w:hint="eastAsia"/>
        </w:rPr>
        <w:t>国家曾对瘟疫的救疗采取较为积极的政策</w:t>
      </w:r>
      <w:r>
        <w:rPr>
          <w:rFonts w:ascii="Times New Roman" w:eastAsia="宋体" w:hAnsi="宋体"/>
        </w:rPr>
        <w:t>,</w:t>
      </w:r>
      <w:r>
        <w:rPr>
          <w:rFonts w:ascii="Times New Roman" w:eastAsia="楷体" w:hAnsi="楷体" w:hint="eastAsia"/>
        </w:rPr>
        <w:t>不过到了清代</w:t>
      </w:r>
      <w:r>
        <w:rPr>
          <w:rFonts w:ascii="Times New Roman" w:eastAsia="宋体" w:hAnsi="宋体"/>
        </w:rPr>
        <w:t>,</w:t>
      </w:r>
      <w:r>
        <w:rPr>
          <w:rFonts w:ascii="Times New Roman" w:eastAsia="楷体" w:hAnsi="楷体" w:hint="eastAsia"/>
        </w:rPr>
        <w:t>国家政策逐渐转向消极</w:t>
      </w:r>
      <w:r>
        <w:rPr>
          <w:rFonts w:ascii="Times New Roman" w:eastAsia="宋体" w:hAnsi="宋体"/>
        </w:rPr>
        <w:t>,</w:t>
      </w:r>
      <w:r>
        <w:rPr>
          <w:rFonts w:ascii="Times New Roman" w:eastAsia="楷体" w:hAnsi="楷体" w:hint="eastAsia"/>
        </w:rPr>
        <w:t>江南地区大多数明初建成的惠民药局多废而不用。面对瘟疫</w:t>
      </w:r>
      <w:r>
        <w:rPr>
          <w:rFonts w:ascii="Times New Roman" w:eastAsia="宋体" w:hAnsi="宋体"/>
        </w:rPr>
        <w:t>,</w:t>
      </w:r>
      <w:r>
        <w:rPr>
          <w:rFonts w:ascii="Times New Roman" w:eastAsia="楷体" w:hAnsi="楷体" w:hint="eastAsia"/>
        </w:rPr>
        <w:t>更多的是地方父母官采取设局延医诊治、制送药丸、掩埋尸体、隔离病人、加强卫生管理等疾疫救疗措施。而以乡贤为主导的地方绅富集团和民间社会慈善机构等社会力量则更为积极主动地进行瘟疫救治</w:t>
      </w:r>
      <w:r>
        <w:rPr>
          <w:rFonts w:ascii="Times New Roman" w:eastAsia="宋体" w:hAnsi="宋体"/>
        </w:rPr>
        <w:t>,</w:t>
      </w:r>
      <w:r>
        <w:rPr>
          <w:rFonts w:ascii="Times New Roman" w:eastAsia="楷体" w:hAnsi="楷体" w:hint="eastAsia"/>
        </w:rPr>
        <w:t>除了临时性的瘟疫救疗</w:t>
      </w:r>
      <w:r>
        <w:rPr>
          <w:rFonts w:ascii="Times New Roman" w:eastAsia="宋体" w:hAnsi="宋体"/>
        </w:rPr>
        <w:t>,</w:t>
      </w:r>
      <w:r>
        <w:rPr>
          <w:rFonts w:ascii="Times New Roman" w:eastAsia="楷体" w:hAnsi="楷体" w:hint="eastAsia"/>
        </w:rPr>
        <w:t>社会还常常举办一些经常性的救疗活动。嘉道以后</w:t>
      </w:r>
      <w:r>
        <w:rPr>
          <w:rFonts w:ascii="Times New Roman" w:eastAsia="宋体" w:hAnsi="宋体"/>
        </w:rPr>
        <w:t>,</w:t>
      </w:r>
      <w:r>
        <w:rPr>
          <w:rFonts w:ascii="Times New Roman" w:eastAsia="楷体" w:hAnsi="楷体" w:hint="eastAsia"/>
        </w:rPr>
        <w:t>江南日常救疗设施数量激增</w:t>
      </w:r>
      <w:r>
        <w:rPr>
          <w:rFonts w:ascii="Times New Roman" w:eastAsia="宋体" w:hAnsi="宋体"/>
        </w:rPr>
        <w:t>,</w:t>
      </w:r>
      <w:r>
        <w:rPr>
          <w:rFonts w:ascii="Times New Roman" w:eastAsia="楷体" w:hAnsi="楷体" w:hint="eastAsia"/>
        </w:rPr>
        <w:t>并由纯粹的慈善机构逐步向经常、普遍的以诊治疫病为主要目的的设施演进。在西方思潮的影响下</w:t>
      </w:r>
      <w:r>
        <w:rPr>
          <w:rFonts w:ascii="Times New Roman" w:eastAsia="宋体" w:hAnsi="宋体"/>
        </w:rPr>
        <w:t>,</w:t>
      </w:r>
      <w:r>
        <w:rPr>
          <w:rFonts w:ascii="Times New Roman" w:eastAsia="楷体" w:hAnsi="楷体" w:hint="eastAsia"/>
        </w:rPr>
        <w:t>当时人还丰富与发展了</w:t>
      </w:r>
      <w:r>
        <w:rPr>
          <w:rFonts w:ascii="Times New Roman" w:eastAsia="宋体" w:hAnsi="Times New Roman" w:cs="Times New Roman"/>
        </w:rPr>
        <w:t>“</w:t>
      </w:r>
      <w:r>
        <w:rPr>
          <w:rFonts w:ascii="Times New Roman" w:eastAsia="楷体" w:hAnsi="楷体" w:hint="eastAsia"/>
        </w:rPr>
        <w:t>卫生</w:t>
      </w:r>
      <w:r>
        <w:rPr>
          <w:rFonts w:ascii="Times New Roman" w:eastAsia="宋体" w:hAnsi="Times New Roman" w:cs="Times New Roman"/>
        </w:rPr>
        <w:t>”</w:t>
      </w:r>
      <w:r>
        <w:rPr>
          <w:rFonts w:ascii="Times New Roman" w:eastAsia="楷体" w:hAnsi="楷体" w:hint="eastAsia"/>
        </w:rPr>
        <w:t>一词的含义。</w:t>
      </w:r>
    </w:p>
    <w:p w:rsidR="0073358D" w:rsidRDefault="0073358D" w:rsidP="0073358D">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摘编自余新忠《清代江南疫病救疗事业探析》</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w:t>
      </w:r>
      <w:r>
        <w:rPr>
          <w:rFonts w:ascii="Times New Roman" w:eastAsia="宋体" w:hAnsi="宋体"/>
        </w:rPr>
        <w:t>,</w:t>
      </w:r>
      <w:r>
        <w:rPr>
          <w:rFonts w:ascii="Times New Roman" w:eastAsia="宋体" w:hAnsi="宋体" w:hint="eastAsia"/>
        </w:rPr>
        <w:t>指出中国古代社会保障制度形成的思想基础。</w:t>
      </w:r>
      <w:r>
        <w:rPr>
          <w:rFonts w:ascii="Times New Roman" w:eastAsia="宋体" w:hAnsi="宋体"/>
        </w:rPr>
        <w:t>(8</w:t>
      </w:r>
      <w:r>
        <w:rPr>
          <w:rFonts w:ascii="Times New Roman" w:eastAsia="宋体" w:hAnsi="宋体" w:hint="eastAsia"/>
        </w:rPr>
        <w:t>分</w:t>
      </w:r>
      <w:r>
        <w:rPr>
          <w:rFonts w:ascii="Times New Roman" w:eastAsia="宋体" w:hAnsi="宋体"/>
        </w:rPr>
        <w:t>)</w:t>
      </w: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根据材料二和所学知识</w:t>
      </w:r>
      <w:r>
        <w:rPr>
          <w:rFonts w:ascii="Times New Roman" w:eastAsia="宋体" w:hAnsi="宋体"/>
        </w:rPr>
        <w:t>,</w:t>
      </w:r>
      <w:r>
        <w:rPr>
          <w:rFonts w:ascii="Times New Roman" w:eastAsia="宋体" w:hAnsi="宋体" w:hint="eastAsia"/>
        </w:rPr>
        <w:t>概括清代瘟疫救疗的主要特点并分析其产生的影响。</w:t>
      </w:r>
      <w:r>
        <w:rPr>
          <w:rFonts w:ascii="Times New Roman" w:eastAsia="宋体" w:hAnsi="宋体"/>
        </w:rPr>
        <w:t>(12</w:t>
      </w:r>
      <w:r>
        <w:rPr>
          <w:rFonts w:ascii="Times New Roman" w:eastAsia="宋体" w:hAnsi="宋体" w:hint="eastAsia"/>
        </w:rPr>
        <w:t>分</w:t>
      </w:r>
      <w:r>
        <w:rPr>
          <w:rFonts w:ascii="Times New Roman" w:eastAsia="宋体" w:hAnsi="宋体"/>
        </w:rPr>
        <w:t>)</w:t>
      </w:r>
    </w:p>
    <w:p w:rsidR="0073358D" w:rsidRDefault="0073358D" w:rsidP="0073358D">
      <w:pPr>
        <w:tabs>
          <w:tab w:val="left" w:pos="1871"/>
          <w:tab w:val="left" w:pos="3407"/>
          <w:tab w:val="left" w:pos="4949"/>
          <w:tab w:val="left" w:pos="6599"/>
        </w:tabs>
        <w:ind w:firstLineChars="200" w:firstLine="420"/>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山东济宁三模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73358D" w:rsidRDefault="0073358D" w:rsidP="0073358D">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据监生舒镛、举人何瑞龙、监生吴洪、监生许俊、余种德堂、程桂林堂、王大经堂、胡族义堂……禀称</w:t>
      </w:r>
      <w:r>
        <w:rPr>
          <w:rFonts w:ascii="Times New Roman" w:eastAsia="宋体" w:hAnsi="宋体"/>
        </w:rPr>
        <w:t>:</w:t>
      </w:r>
      <w:r>
        <w:rPr>
          <w:rFonts w:ascii="Times New Roman" w:eastAsia="楷体" w:hAnsi="楷体" w:hint="eastAsia"/>
        </w:rPr>
        <w:t>黟</w:t>
      </w:r>
      <w:r>
        <w:rPr>
          <w:rFonts w:ascii="Times New Roman" w:eastAsia="宋体" w:hAnsi="宋体"/>
        </w:rPr>
        <w:t>(</w:t>
      </w:r>
      <w:r>
        <w:rPr>
          <w:rFonts w:ascii="Times New Roman" w:eastAsia="楷体" w:hAnsi="楷体" w:hint="eastAsia"/>
        </w:rPr>
        <w:t>今安徽黟县</w:t>
      </w:r>
      <w:r>
        <w:rPr>
          <w:rFonts w:ascii="Times New Roman" w:eastAsia="宋体" w:hAnsi="宋体"/>
        </w:rPr>
        <w:t>)</w:t>
      </w:r>
      <w:r>
        <w:rPr>
          <w:rFonts w:ascii="Times New Roman" w:eastAsia="楷体" w:hAnsi="楷体" w:hint="eastAsia"/>
        </w:rPr>
        <w:t>属僻壤</w:t>
      </w:r>
      <w:r>
        <w:rPr>
          <w:rFonts w:ascii="Times New Roman" w:eastAsia="宋体" w:hAnsi="宋体"/>
        </w:rPr>
        <w:t>,</w:t>
      </w:r>
      <w:r>
        <w:rPr>
          <w:rFonts w:ascii="Times New Roman" w:eastAsia="楷体" w:hAnsi="楷体" w:hint="eastAsia"/>
        </w:rPr>
        <w:t>山高而水迅……生于斯者借为保障</w:t>
      </w:r>
      <w:r>
        <w:rPr>
          <w:rFonts w:ascii="Times New Roman" w:eastAsia="宋体" w:hAnsi="宋体"/>
        </w:rPr>
        <w:t>,</w:t>
      </w:r>
      <w:r>
        <w:rPr>
          <w:rFonts w:ascii="Times New Roman" w:eastAsia="楷体" w:hAnsi="楷体" w:hint="eastAsia"/>
        </w:rPr>
        <w:t>葬其中者冢墓如麟</w:t>
      </w:r>
      <w:r>
        <w:rPr>
          <w:rFonts w:ascii="Times New Roman" w:eastAsia="宋体" w:hAnsi="宋体"/>
        </w:rPr>
        <w:t>,</w:t>
      </w:r>
      <w:r>
        <w:rPr>
          <w:rFonts w:ascii="Times New Roman" w:eastAsia="楷体" w:hAnsi="楷体" w:hint="eastAsia"/>
        </w:rPr>
        <w:t>阴阳二墓两相利赖</w:t>
      </w:r>
      <w:r>
        <w:rPr>
          <w:rFonts w:ascii="Times New Roman" w:eastAsia="宋体" w:hAnsi="宋体"/>
        </w:rPr>
        <w:t>,</w:t>
      </w:r>
      <w:r>
        <w:rPr>
          <w:rFonts w:ascii="Times New Roman" w:eastAsia="楷体" w:hAnsi="楷体" w:hint="eastAsia"/>
        </w:rPr>
        <w:t>以故建文峰</w:t>
      </w:r>
      <w:r>
        <w:rPr>
          <w:rFonts w:ascii="Times New Roman" w:eastAsia="宋体" w:hAnsi="宋体"/>
        </w:rPr>
        <w:t>,</w:t>
      </w:r>
      <w:r>
        <w:rPr>
          <w:rFonts w:ascii="Times New Roman" w:eastAsia="楷体" w:hAnsi="楷体" w:hint="eastAsia"/>
        </w:rPr>
        <w:t>造亭阁</w:t>
      </w:r>
      <w:r>
        <w:rPr>
          <w:rFonts w:ascii="Times New Roman" w:eastAsia="宋体" w:hAnsi="宋体"/>
        </w:rPr>
        <w:t>,</w:t>
      </w:r>
      <w:r>
        <w:rPr>
          <w:rFonts w:ascii="Times New Roman" w:eastAsia="楷体" w:hAnsi="楷体" w:hint="eastAsia"/>
        </w:rPr>
        <w:t>非徒以壮观瞻</w:t>
      </w:r>
      <w:r>
        <w:rPr>
          <w:rFonts w:ascii="Times New Roman" w:eastAsia="宋体" w:hAnsi="宋体"/>
        </w:rPr>
        <w:t>,</w:t>
      </w:r>
      <w:r>
        <w:rPr>
          <w:rFonts w:ascii="Times New Roman" w:eastAsia="楷体" w:hAnsi="楷体" w:hint="eastAsia"/>
        </w:rPr>
        <w:t>实为万民培命脉。近有李大坤等</w:t>
      </w:r>
      <w:r>
        <w:rPr>
          <w:rFonts w:ascii="Times New Roman" w:eastAsia="宋体" w:hAnsi="宋体"/>
        </w:rPr>
        <w:t>,</w:t>
      </w:r>
      <w:r>
        <w:rPr>
          <w:rFonts w:ascii="Times New Roman" w:eastAsia="楷体" w:hAnsi="楷体" w:hint="eastAsia"/>
        </w:rPr>
        <w:t>只知拿利肥己</w:t>
      </w:r>
      <w:r>
        <w:rPr>
          <w:rFonts w:ascii="Times New Roman" w:eastAsia="宋体" w:hAnsi="宋体"/>
        </w:rPr>
        <w:t>,</w:t>
      </w:r>
      <w:r>
        <w:rPr>
          <w:rFonts w:ascii="Times New Roman" w:eastAsia="楷体" w:hAnsi="楷体" w:hint="eastAsia"/>
        </w:rPr>
        <w:t>罔顾亿万生灵</w:t>
      </w:r>
      <w:r>
        <w:rPr>
          <w:rFonts w:ascii="Times New Roman" w:eastAsia="宋体" w:hAnsi="宋体"/>
        </w:rPr>
        <w:t>,</w:t>
      </w:r>
      <w:r>
        <w:rPr>
          <w:rFonts w:ascii="Times New Roman" w:eastAsia="楷体" w:hAnsi="楷体" w:hint="eastAsia"/>
        </w:rPr>
        <w:t>招纳外民汪宾等入山凿石烧煤。值前宪公</w:t>
      </w:r>
      <w:r>
        <w:rPr>
          <w:rFonts w:ascii="Times New Roman" w:eastAsia="宋体" w:hAnsi="宋体"/>
        </w:rPr>
        <w:t>(</w:t>
      </w:r>
      <w:r>
        <w:rPr>
          <w:rFonts w:ascii="Times New Roman" w:eastAsia="楷体" w:hAnsi="楷体" w:hint="eastAsia"/>
        </w:rPr>
        <w:t>前任县令</w:t>
      </w:r>
      <w:r>
        <w:rPr>
          <w:rFonts w:ascii="Times New Roman" w:eastAsia="宋体" w:hAnsi="宋体"/>
        </w:rPr>
        <w:t>)</w:t>
      </w:r>
      <w:r>
        <w:rPr>
          <w:rFonts w:ascii="Times New Roman" w:eastAsia="楷体" w:hAnsi="楷体" w:hint="eastAsia"/>
        </w:rPr>
        <w:t>出迫禀捕主</w:t>
      </w:r>
      <w:r>
        <w:rPr>
          <w:rFonts w:ascii="Times New Roman" w:eastAsia="宋体" w:hAnsi="宋体"/>
        </w:rPr>
        <w:t>,</w:t>
      </w:r>
      <w:r>
        <w:rPr>
          <w:rFonts w:ascii="Times New Roman" w:eastAsia="楷体" w:hAnsi="楷体" w:hint="eastAsia"/>
        </w:rPr>
        <w:t>虽蒙训谕</w:t>
      </w:r>
      <w:r>
        <w:rPr>
          <w:rFonts w:ascii="Times New Roman" w:eastAsia="宋体" w:hAnsi="宋体"/>
        </w:rPr>
        <w:t>,</w:t>
      </w:r>
      <w:r>
        <w:rPr>
          <w:rFonts w:ascii="Times New Roman" w:eastAsia="楷体" w:hAnsi="楷体" w:hint="eastAsia"/>
        </w:rPr>
        <w:t>坤等知悔</w:t>
      </w:r>
      <w:r>
        <w:rPr>
          <w:rFonts w:ascii="Times New Roman" w:eastAsia="宋体" w:hAnsi="宋体"/>
        </w:rPr>
        <w:t>,</w:t>
      </w:r>
      <w:r>
        <w:rPr>
          <w:rFonts w:ascii="Times New Roman" w:eastAsia="楷体" w:hAnsi="楷体" w:hint="eastAsia"/>
        </w:rPr>
        <w:t>而宾等尚复逡巡境内</w:t>
      </w:r>
      <w:r>
        <w:rPr>
          <w:rFonts w:ascii="Times New Roman" w:eastAsia="宋体" w:hAnsi="宋体"/>
        </w:rPr>
        <w:t>,</w:t>
      </w:r>
      <w:r>
        <w:rPr>
          <w:rFonts w:ascii="Times New Roman" w:eastAsia="楷体" w:hAnsi="楷体" w:hint="eastAsia"/>
        </w:rPr>
        <w:t>勾诱附近有山之家重资租赁</w:t>
      </w:r>
      <w:r>
        <w:rPr>
          <w:rFonts w:ascii="Times New Roman" w:eastAsia="宋体" w:hAnsi="宋体"/>
        </w:rPr>
        <w:t>,</w:t>
      </w:r>
      <w:r>
        <w:rPr>
          <w:rFonts w:ascii="Times New Roman" w:eastAsia="楷体" w:hAnsi="楷体" w:hint="eastAsia"/>
        </w:rPr>
        <w:t>冀图冷灰复燃。……境内田少山多</w:t>
      </w:r>
      <w:r>
        <w:rPr>
          <w:rFonts w:ascii="Times New Roman" w:eastAsia="宋体" w:hAnsi="宋体"/>
        </w:rPr>
        <w:t>,</w:t>
      </w:r>
      <w:r>
        <w:rPr>
          <w:rFonts w:ascii="Times New Roman" w:eastAsia="楷体" w:hAnsi="楷体" w:hint="eastAsia"/>
        </w:rPr>
        <w:t>贫民惟借樵采</w:t>
      </w:r>
      <w:r>
        <w:rPr>
          <w:rFonts w:ascii="Times New Roman" w:eastAsia="宋体" w:hAnsi="宋体"/>
        </w:rPr>
        <w:t>,</w:t>
      </w:r>
      <w:r>
        <w:rPr>
          <w:rFonts w:ascii="Times New Roman" w:eastAsia="楷体" w:hAnsi="楷体" w:hint="eastAsia"/>
        </w:rPr>
        <w:t>每日负薪易米</w:t>
      </w:r>
      <w:r>
        <w:rPr>
          <w:rFonts w:ascii="Times New Roman" w:eastAsia="宋体" w:hAnsi="宋体"/>
        </w:rPr>
        <w:t>,</w:t>
      </w:r>
      <w:r>
        <w:rPr>
          <w:rFonts w:ascii="Times New Roman" w:eastAsia="楷体" w:hAnsi="楷体" w:hint="eastAsia"/>
        </w:rPr>
        <w:t>以资口食。即妇女挑柴为生者</w:t>
      </w:r>
      <w:r>
        <w:rPr>
          <w:rFonts w:ascii="Times New Roman" w:eastAsia="宋体" w:hAnsi="宋体"/>
        </w:rPr>
        <w:t>,</w:t>
      </w:r>
      <w:r>
        <w:rPr>
          <w:rFonts w:ascii="Times New Roman" w:eastAsia="楷体" w:hAnsi="楷体" w:hint="eastAsia"/>
        </w:rPr>
        <w:t>亦复不少。若烧石灰</w:t>
      </w:r>
      <w:r>
        <w:rPr>
          <w:rFonts w:ascii="Times New Roman" w:eastAsia="宋体" w:hAnsi="宋体"/>
        </w:rPr>
        <w:t>,</w:t>
      </w:r>
      <w:r>
        <w:rPr>
          <w:rFonts w:ascii="Times New Roman" w:eastAsia="楷体" w:hAnsi="楷体" w:hint="eastAsia"/>
        </w:rPr>
        <w:t>尽用煤石</w:t>
      </w:r>
      <w:r>
        <w:rPr>
          <w:rFonts w:ascii="Times New Roman" w:eastAsia="宋体" w:hAnsi="宋体"/>
        </w:rPr>
        <w:t>,</w:t>
      </w:r>
      <w:r>
        <w:rPr>
          <w:rFonts w:ascii="Times New Roman" w:eastAsia="楷体" w:hAnsi="楷体" w:hint="eastAsia"/>
        </w:rPr>
        <w:t>则卖柴者少</w:t>
      </w:r>
      <w:r>
        <w:rPr>
          <w:rFonts w:ascii="Times New Roman" w:eastAsia="宋体" w:hAnsi="宋体"/>
        </w:rPr>
        <w:t>,</w:t>
      </w:r>
      <w:r>
        <w:rPr>
          <w:rFonts w:ascii="Times New Roman" w:eastAsia="楷体" w:hAnsi="楷体" w:hint="eastAsia"/>
        </w:rPr>
        <w:t>贫民生计更绌。</w:t>
      </w:r>
    </w:p>
    <w:p w:rsidR="0073358D" w:rsidRDefault="0073358D" w:rsidP="0073358D">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据《黟县志》</w:t>
      </w:r>
    </w:p>
    <w:p w:rsidR="0073358D" w:rsidRDefault="0073358D" w:rsidP="0073358D">
      <w:pPr>
        <w:tabs>
          <w:tab w:val="left" w:pos="1871"/>
          <w:tab w:val="left" w:pos="3407"/>
          <w:tab w:val="left" w:pos="4949"/>
          <w:tab w:val="left" w:pos="6599"/>
        </w:tabs>
        <w:rPr>
          <w:rFonts w:ascii="Times New Roman" w:eastAsia="宋体" w:hAnsi="宋体"/>
        </w:rPr>
      </w:pPr>
      <w:r>
        <w:rPr>
          <w:rFonts w:ascii="Times New Roman" w:eastAsia="宋体" w:hAnsi="宋体" w:hint="eastAsia"/>
        </w:rPr>
        <w:t>指出材料中乡族势力、官府对</w:t>
      </w:r>
      <w:r>
        <w:rPr>
          <w:rFonts w:ascii="Times New Roman" w:eastAsia="宋体" w:hAnsi="Times New Roman" w:cs="Times New Roman"/>
        </w:rPr>
        <w:t>“</w:t>
      </w:r>
      <w:r>
        <w:rPr>
          <w:rFonts w:ascii="Times New Roman" w:eastAsia="宋体" w:hAnsi="宋体" w:hint="eastAsia"/>
        </w:rPr>
        <w:t>入山凿石烧煤</w:t>
      </w:r>
      <w:r>
        <w:rPr>
          <w:rFonts w:ascii="Times New Roman" w:eastAsia="宋体" w:hAnsi="Times New Roman" w:cs="Times New Roman"/>
        </w:rPr>
        <w:t>”</w:t>
      </w:r>
      <w:r>
        <w:rPr>
          <w:rFonts w:ascii="Times New Roman" w:eastAsia="宋体" w:hAnsi="宋体" w:hint="eastAsia"/>
        </w:rPr>
        <w:t>的态度</w:t>
      </w:r>
      <w:r>
        <w:rPr>
          <w:rFonts w:ascii="Times New Roman" w:eastAsia="宋体" w:hAnsi="宋体"/>
        </w:rPr>
        <w:t>,</w:t>
      </w:r>
      <w:r>
        <w:rPr>
          <w:rFonts w:ascii="Times New Roman" w:eastAsia="宋体" w:hAnsi="宋体" w:hint="eastAsia"/>
        </w:rPr>
        <w:t>结合所学知识对这种态度作出合理的解释。</w:t>
      </w:r>
      <w:r>
        <w:rPr>
          <w:rFonts w:ascii="Times New Roman" w:eastAsia="宋体" w:hAnsi="宋体"/>
        </w:rPr>
        <w:t>(20</w:t>
      </w:r>
      <w:r>
        <w:rPr>
          <w:rFonts w:ascii="Times New Roman" w:eastAsia="宋体" w:hAnsi="宋体" w:hint="eastAsia"/>
        </w:rPr>
        <w:t>分</w:t>
      </w:r>
      <w:r>
        <w:rPr>
          <w:rFonts w:ascii="Times New Roman" w:eastAsia="宋体" w:hAnsi="宋体"/>
        </w:rPr>
        <w:t>)</w:t>
      </w: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Pr>
        <w:tabs>
          <w:tab w:val="left" w:pos="1871"/>
          <w:tab w:val="left" w:pos="3407"/>
          <w:tab w:val="left" w:pos="4949"/>
          <w:tab w:val="left" w:pos="6599"/>
        </w:tabs>
        <w:rPr>
          <w:rFonts w:ascii="Times New Roman" w:eastAsia="宋体" w:hAnsi="宋体"/>
        </w:rPr>
      </w:pPr>
    </w:p>
    <w:p w:rsidR="0073358D" w:rsidRDefault="0073358D" w:rsidP="0073358D"/>
    <w:p w:rsidR="0073358D" w:rsidRDefault="0073358D" w:rsidP="0073358D">
      <w:pPr>
        <w:jc w:val="center"/>
      </w:pPr>
      <w:r>
        <w:t>答案与解析</w:t>
      </w:r>
    </w:p>
    <w:p w:rsidR="0073358D" w:rsidRPr="00BA529A" w:rsidRDefault="0073358D" w:rsidP="0073358D"/>
    <w:p w:rsidR="0073358D" w:rsidRPr="003C6E32" w:rsidRDefault="0073358D" w:rsidP="0073358D">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单元质检四　明清中国版图的奠定与面临的挑战</w:t>
      </w:r>
    </w:p>
    <w:p w:rsidR="0073358D" w:rsidRPr="003C6E32" w:rsidRDefault="0073358D" w:rsidP="0073358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总督某某等地军务兼理粮饷、巡抚某某等府州县兼管河道</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可知此时总督、巡抚的权力扩大</w:t>
      </w:r>
      <w:r w:rsidRPr="003C6E32">
        <w:rPr>
          <w:rFonts w:ascii="Times New Roman" w:eastAsia="宋体" w:hAnsi="宋体"/>
          <w:sz w:val="24"/>
        </w:rPr>
        <w:t>,</w:t>
      </w:r>
      <w:r w:rsidRPr="003C6E32">
        <w:rPr>
          <w:rFonts w:ascii="Times New Roman" w:eastAsia="仿宋" w:hAnsi="仿宋"/>
          <w:sz w:val="24"/>
        </w:rPr>
        <w:t>地方机构权力趋向集中</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此时总督、巡抚的权力扩大</w:t>
      </w:r>
      <w:r w:rsidRPr="003C6E32">
        <w:rPr>
          <w:rFonts w:ascii="Times New Roman" w:eastAsia="宋体" w:hAnsi="宋体"/>
          <w:sz w:val="24"/>
        </w:rPr>
        <w:t>,</w:t>
      </w:r>
      <w:r w:rsidRPr="003C6E32">
        <w:rPr>
          <w:rFonts w:ascii="Times New Roman" w:eastAsia="仿宋" w:hAnsi="仿宋"/>
          <w:sz w:val="24"/>
        </w:rPr>
        <w:t>中央集权受到威胁</w:t>
      </w:r>
      <w:r w:rsidRPr="003C6E32">
        <w:rPr>
          <w:rFonts w:ascii="Times New Roman" w:eastAsia="宋体" w:hAnsi="宋体"/>
          <w:sz w:val="24"/>
        </w:rPr>
        <w:t>,</w:t>
      </w:r>
      <w:r w:rsidRPr="003C6E32">
        <w:rPr>
          <w:rFonts w:ascii="Times New Roman" w:eastAsia="仿宋" w:hAnsi="仿宋"/>
          <w:sz w:val="24"/>
        </w:rPr>
        <w:t>并非</w:t>
      </w:r>
      <w:r w:rsidRPr="003C6E32">
        <w:rPr>
          <w:rFonts w:ascii="Times New Roman" w:eastAsia="宋体" w:hAnsi="Times New Roman" w:cs="Times New Roman"/>
          <w:sz w:val="24"/>
        </w:rPr>
        <w:t>“</w:t>
      </w:r>
      <w:r w:rsidRPr="003C6E32">
        <w:rPr>
          <w:rFonts w:ascii="Times New Roman" w:eastAsia="仿宋" w:hAnsi="仿宋"/>
          <w:sz w:val="24"/>
        </w:rPr>
        <w:t>得到空前加强</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材料仅涉及总督、巡抚权力的变化</w:t>
      </w:r>
      <w:r w:rsidRPr="003C6E32">
        <w:rPr>
          <w:rFonts w:ascii="Times New Roman" w:eastAsia="宋体" w:hAnsi="宋体"/>
          <w:sz w:val="24"/>
        </w:rPr>
        <w:t>,</w:t>
      </w:r>
      <w:r w:rsidRPr="003C6E32">
        <w:rPr>
          <w:rFonts w:ascii="Times New Roman" w:eastAsia="仿宋" w:hAnsi="仿宋"/>
          <w:sz w:val="24"/>
        </w:rPr>
        <w:t>未涉及其他监察机构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此时总督、巡抚权力扩大</w:t>
      </w:r>
      <w:r w:rsidRPr="003C6E32">
        <w:rPr>
          <w:rFonts w:ascii="Times New Roman" w:eastAsia="宋体" w:hAnsi="宋体"/>
          <w:sz w:val="24"/>
        </w:rPr>
        <w:t>,</w:t>
      </w:r>
      <w:r w:rsidRPr="003C6E32">
        <w:rPr>
          <w:rFonts w:ascii="Times New Roman" w:eastAsia="仿宋" w:hAnsi="仿宋"/>
          <w:sz w:val="24"/>
        </w:rPr>
        <w:t>行政效率提高</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73358D" w:rsidRPr="003C6E32" w:rsidRDefault="0073358D" w:rsidP="0073358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不过将经过协定的谋略具体化</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可知内阁大学士张居正在各臣僚奏议前先了解国事</w:t>
      </w:r>
      <w:r w:rsidRPr="003C6E32">
        <w:rPr>
          <w:rFonts w:ascii="Times New Roman" w:eastAsia="宋体" w:hAnsi="宋体"/>
          <w:sz w:val="24"/>
        </w:rPr>
        <w:t>,</w:t>
      </w:r>
      <w:r w:rsidRPr="003C6E32">
        <w:rPr>
          <w:rFonts w:ascii="Times New Roman" w:eastAsia="仿宋" w:hAnsi="仿宋"/>
          <w:sz w:val="24"/>
        </w:rPr>
        <w:t>待</w:t>
      </w:r>
      <w:r w:rsidRPr="003C6E32">
        <w:rPr>
          <w:rFonts w:ascii="Times New Roman" w:eastAsia="宋体" w:hAnsi="Times New Roman" w:cs="Times New Roman"/>
          <w:sz w:val="24"/>
        </w:rPr>
        <w:t>“</w:t>
      </w:r>
      <w:r w:rsidRPr="003C6E32">
        <w:rPr>
          <w:rFonts w:ascii="Times New Roman" w:eastAsia="仿宋" w:hAnsi="仿宋"/>
          <w:sz w:val="24"/>
        </w:rPr>
        <w:t>各臣僚建议于御前</w:t>
      </w:r>
      <w:r w:rsidRPr="003C6E32">
        <w:rPr>
          <w:rFonts w:ascii="Times New Roman" w:eastAsia="宋体" w:hAnsi="Times New Roman" w:cs="Times New Roman"/>
          <w:sz w:val="24"/>
        </w:rPr>
        <w:t>”</w:t>
      </w:r>
      <w:r w:rsidRPr="003C6E32">
        <w:rPr>
          <w:rFonts w:ascii="Times New Roman" w:eastAsia="仿宋" w:hAnsi="仿宋"/>
          <w:sz w:val="24"/>
        </w:rPr>
        <w:t>时</w:t>
      </w:r>
      <w:r w:rsidRPr="003C6E32">
        <w:rPr>
          <w:rFonts w:ascii="Times New Roman" w:eastAsia="宋体" w:hAnsi="宋体"/>
          <w:sz w:val="24"/>
        </w:rPr>
        <w:t>,</w:t>
      </w:r>
      <w:r w:rsidRPr="003C6E32">
        <w:rPr>
          <w:rFonts w:ascii="Times New Roman" w:eastAsia="仿宋" w:hAnsi="仿宋"/>
          <w:sz w:val="24"/>
        </w:rPr>
        <w:t>已经有了各种相应的对策</w:t>
      </w:r>
      <w:r w:rsidRPr="003C6E32">
        <w:rPr>
          <w:rFonts w:ascii="Times New Roman" w:eastAsia="宋体" w:hAnsi="宋体"/>
          <w:sz w:val="24"/>
        </w:rPr>
        <w:t>,</w:t>
      </w:r>
      <w:r w:rsidRPr="003C6E32">
        <w:rPr>
          <w:rFonts w:ascii="Times New Roman" w:eastAsia="仿宋" w:hAnsi="仿宋"/>
          <w:sz w:val="24"/>
        </w:rPr>
        <w:t>这有助于提高行政效率</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材料只提到明代决策过程的变化</w:t>
      </w:r>
      <w:r w:rsidRPr="003C6E32">
        <w:rPr>
          <w:rFonts w:ascii="Times New Roman" w:eastAsia="宋体" w:hAnsi="宋体"/>
          <w:sz w:val="24"/>
        </w:rPr>
        <w:t>,</w:t>
      </w:r>
      <w:r w:rsidRPr="003C6E32">
        <w:rPr>
          <w:rFonts w:ascii="Times New Roman" w:eastAsia="仿宋" w:hAnsi="仿宋"/>
          <w:sz w:val="24"/>
        </w:rPr>
        <w:t>并不是决策机制的异变</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君主专制达到顶峰的标志是军机处的设立</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内阁一直是皇帝的内侍机构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3358D" w:rsidRPr="003C6E32" w:rsidRDefault="0073358D" w:rsidP="0073358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奏折需要皇帝亲手批阅</w:t>
      </w:r>
      <w:r w:rsidRPr="003C6E32">
        <w:rPr>
          <w:rFonts w:ascii="Times New Roman" w:eastAsia="宋体" w:hAnsi="宋体"/>
          <w:sz w:val="24"/>
        </w:rPr>
        <w:t>,</w:t>
      </w:r>
      <w:r w:rsidRPr="003C6E32">
        <w:rPr>
          <w:rFonts w:ascii="Times New Roman" w:eastAsia="仿宋" w:hAnsi="仿宋"/>
          <w:sz w:val="24"/>
        </w:rPr>
        <w:t>增加了皇帝的工作压力</w:t>
      </w:r>
      <w:r w:rsidRPr="003C6E32">
        <w:rPr>
          <w:rFonts w:ascii="Times New Roman" w:eastAsia="宋体" w:hAnsi="宋体"/>
          <w:sz w:val="24"/>
        </w:rPr>
        <w:t>,</w:t>
      </w:r>
      <w:r w:rsidRPr="003C6E32">
        <w:rPr>
          <w:rFonts w:ascii="Times New Roman" w:eastAsia="仿宋" w:hAnsi="仿宋"/>
          <w:sz w:val="24"/>
        </w:rPr>
        <w:t>但是皇帝能够迅速、机密地获取信息</w:t>
      </w:r>
      <w:r w:rsidRPr="003C6E32">
        <w:rPr>
          <w:rFonts w:ascii="Times New Roman" w:eastAsia="宋体" w:hAnsi="宋体"/>
          <w:sz w:val="24"/>
        </w:rPr>
        <w:t>,</w:t>
      </w:r>
      <w:r w:rsidRPr="003C6E32">
        <w:rPr>
          <w:rFonts w:ascii="Times New Roman" w:eastAsia="仿宋" w:hAnsi="仿宋"/>
          <w:sz w:val="24"/>
        </w:rPr>
        <w:t>有利于提高工作效率</w:t>
      </w:r>
      <w:r w:rsidRPr="003C6E32">
        <w:rPr>
          <w:rFonts w:ascii="Times New Roman" w:eastAsia="宋体" w:hAnsi="宋体"/>
          <w:sz w:val="24"/>
        </w:rPr>
        <w:t>,</w:t>
      </w:r>
      <w:r w:rsidRPr="003C6E32">
        <w:rPr>
          <w:rFonts w:ascii="Times New Roman" w:eastAsia="仿宋" w:hAnsi="仿宋"/>
          <w:sz w:val="24"/>
        </w:rPr>
        <w:t>强化对官僚的掌控</w:t>
      </w:r>
      <w:r w:rsidRPr="003C6E32">
        <w:rPr>
          <w:rFonts w:ascii="Times New Roman" w:eastAsia="宋体" w:hAnsi="宋体"/>
          <w:sz w:val="24"/>
        </w:rPr>
        <w:t>,</w:t>
      </w:r>
      <w:r w:rsidRPr="003C6E32">
        <w:rPr>
          <w:rFonts w:ascii="Times New Roman" w:eastAsia="仿宋" w:hAnsi="仿宋"/>
          <w:sz w:val="24"/>
        </w:rPr>
        <w:t>有利于皇权的加强</w:t>
      </w:r>
      <w:r w:rsidRPr="003C6E32">
        <w:rPr>
          <w:rFonts w:ascii="Times New Roman" w:eastAsia="宋体" w:hAnsi="宋体"/>
          <w:sz w:val="24"/>
        </w:rPr>
        <w:t>,C</w:t>
      </w:r>
      <w:r w:rsidRPr="003C6E32">
        <w:rPr>
          <w:rFonts w:ascii="Times New Roman" w:eastAsia="仿宋" w:hAnsi="仿宋"/>
          <w:sz w:val="24"/>
        </w:rPr>
        <w:t>项正确。</w:t>
      </w:r>
    </w:p>
    <w:p w:rsidR="0073358D" w:rsidRPr="003C6E32" w:rsidRDefault="0073358D" w:rsidP="0073358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史学界关于军机处成立年份的每种观点都有严谨的研究作为依据</w:t>
      </w:r>
      <w:r w:rsidRPr="003C6E32">
        <w:rPr>
          <w:rFonts w:ascii="Times New Roman" w:eastAsia="宋体" w:hAnsi="宋体"/>
          <w:sz w:val="24"/>
        </w:rPr>
        <w:t>,</w:t>
      </w:r>
      <w:r w:rsidRPr="003C6E32">
        <w:rPr>
          <w:rFonts w:ascii="Times New Roman" w:eastAsia="仿宋" w:hAnsi="仿宋"/>
          <w:sz w:val="24"/>
        </w:rPr>
        <w:t>说明</w:t>
      </w:r>
      <w:r w:rsidRPr="003C6E32">
        <w:rPr>
          <w:rFonts w:ascii="Times New Roman" w:eastAsia="宋体" w:hAnsi="宋体"/>
          <w:sz w:val="24"/>
        </w:rPr>
        <w:t>1726</w:t>
      </w:r>
      <w:r w:rsidRPr="003C6E32">
        <w:rPr>
          <w:rFonts w:ascii="Times New Roman" w:eastAsia="仿宋" w:hAnsi="仿宋"/>
          <w:sz w:val="24"/>
        </w:rPr>
        <w:t>年、</w:t>
      </w:r>
      <w:r w:rsidRPr="003C6E32">
        <w:rPr>
          <w:rFonts w:ascii="Times New Roman" w:eastAsia="宋体" w:hAnsi="宋体"/>
          <w:sz w:val="24"/>
        </w:rPr>
        <w:t>1727</w:t>
      </w:r>
      <w:r w:rsidRPr="003C6E32">
        <w:rPr>
          <w:rFonts w:ascii="Times New Roman" w:eastAsia="仿宋" w:hAnsi="仿宋"/>
          <w:sz w:val="24"/>
        </w:rPr>
        <w:t>年、</w:t>
      </w:r>
      <w:r w:rsidRPr="003C6E32">
        <w:rPr>
          <w:rFonts w:ascii="Times New Roman" w:eastAsia="宋体" w:hAnsi="宋体"/>
          <w:sz w:val="24"/>
        </w:rPr>
        <w:t>1729</w:t>
      </w:r>
      <w:r w:rsidRPr="003C6E32">
        <w:rPr>
          <w:rFonts w:ascii="Times New Roman" w:eastAsia="仿宋" w:hAnsi="仿宋"/>
          <w:sz w:val="24"/>
        </w:rPr>
        <w:t>年、</w:t>
      </w:r>
      <w:r w:rsidRPr="003C6E32">
        <w:rPr>
          <w:rFonts w:ascii="Times New Roman" w:eastAsia="宋体" w:hAnsi="宋体"/>
          <w:sz w:val="24"/>
        </w:rPr>
        <w:t>1730</w:t>
      </w:r>
      <w:r w:rsidRPr="003C6E32">
        <w:rPr>
          <w:rFonts w:ascii="Times New Roman" w:eastAsia="仿宋" w:hAnsi="仿宋"/>
          <w:sz w:val="24"/>
        </w:rPr>
        <w:t>年、</w:t>
      </w:r>
      <w:r w:rsidRPr="003C6E32">
        <w:rPr>
          <w:rFonts w:ascii="Times New Roman" w:eastAsia="宋体" w:hAnsi="宋体"/>
          <w:sz w:val="24"/>
        </w:rPr>
        <w:t>1732</w:t>
      </w:r>
      <w:r w:rsidRPr="003C6E32">
        <w:rPr>
          <w:rFonts w:ascii="Times New Roman" w:eastAsia="仿宋" w:hAnsi="仿宋"/>
          <w:sz w:val="24"/>
        </w:rPr>
        <w:t>年等时间点是军机处发展的重要节点</w:t>
      </w:r>
      <w:r w:rsidRPr="003C6E32">
        <w:rPr>
          <w:rFonts w:ascii="Times New Roman" w:eastAsia="宋体" w:hAnsi="宋体"/>
          <w:sz w:val="24"/>
        </w:rPr>
        <w:t>,</w:t>
      </w:r>
      <w:r w:rsidRPr="003C6E32">
        <w:rPr>
          <w:rFonts w:ascii="Times New Roman" w:eastAsia="仿宋" w:hAnsi="仿宋"/>
          <w:sz w:val="24"/>
        </w:rPr>
        <w:t>即军机处是不断发展演化的</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军机处的发展演变历经数年</w:t>
      </w:r>
      <w:r w:rsidRPr="003C6E32">
        <w:rPr>
          <w:rFonts w:ascii="Times New Roman" w:eastAsia="宋体" w:hAnsi="宋体"/>
          <w:sz w:val="24"/>
        </w:rPr>
        <w:t>,</w:t>
      </w:r>
      <w:r w:rsidRPr="003C6E32">
        <w:rPr>
          <w:rFonts w:ascii="Times New Roman" w:eastAsia="仿宋" w:hAnsi="仿宋"/>
          <w:sz w:val="24"/>
        </w:rPr>
        <w:t>材料并未涉及其过程的艰难波折</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难以形成</w:t>
      </w:r>
      <w:r w:rsidRPr="003C6E32">
        <w:rPr>
          <w:rFonts w:ascii="Times New Roman" w:eastAsia="宋体" w:hAnsi="Times New Roman" w:cs="Times New Roman"/>
          <w:sz w:val="24"/>
        </w:rPr>
        <w:t>”</w:t>
      </w:r>
      <w:r w:rsidRPr="003C6E32">
        <w:rPr>
          <w:rFonts w:ascii="Times New Roman" w:eastAsia="仿宋" w:hAnsi="仿宋"/>
          <w:sz w:val="24"/>
        </w:rPr>
        <w:t>说法过于绝对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材料强调军机处的发展演变</w:t>
      </w:r>
      <w:r w:rsidRPr="003C6E32">
        <w:rPr>
          <w:rFonts w:ascii="Times New Roman" w:eastAsia="宋体" w:hAnsi="宋体"/>
          <w:sz w:val="24"/>
        </w:rPr>
        <w:t>,</w:t>
      </w:r>
      <w:r w:rsidRPr="003C6E32">
        <w:rPr>
          <w:rFonts w:ascii="Times New Roman" w:eastAsia="仿宋" w:hAnsi="仿宋"/>
          <w:sz w:val="24"/>
        </w:rPr>
        <w:t>并未涉及军机处的机密性</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3358D" w:rsidRPr="003C6E32" w:rsidRDefault="0073358D" w:rsidP="0073358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在土司制度之下</w:t>
      </w:r>
      <w:r w:rsidRPr="003C6E32">
        <w:rPr>
          <w:rFonts w:ascii="Times New Roman" w:eastAsia="宋体" w:hAnsi="宋体"/>
          <w:sz w:val="24"/>
        </w:rPr>
        <w:t>,</w:t>
      </w:r>
      <w:r w:rsidRPr="003C6E32">
        <w:rPr>
          <w:rFonts w:ascii="Times New Roman" w:eastAsia="仿宋" w:hAnsi="仿宋"/>
          <w:sz w:val="24"/>
        </w:rPr>
        <w:t>当地的少数民族首领管理权限非常大</w:t>
      </w:r>
      <w:r w:rsidRPr="003C6E32">
        <w:rPr>
          <w:rFonts w:ascii="Times New Roman" w:eastAsia="宋体" w:hAnsi="宋体"/>
          <w:sz w:val="24"/>
        </w:rPr>
        <w:t>,</w:t>
      </w:r>
      <w:r w:rsidRPr="003C6E32">
        <w:rPr>
          <w:rFonts w:ascii="Times New Roman" w:eastAsia="仿宋" w:hAnsi="仿宋"/>
          <w:sz w:val="24"/>
        </w:rPr>
        <w:t>很容易发展成为地方割据势力</w:t>
      </w:r>
      <w:r w:rsidRPr="003C6E32">
        <w:rPr>
          <w:rFonts w:ascii="Times New Roman" w:eastAsia="宋体" w:hAnsi="宋体"/>
          <w:sz w:val="24"/>
        </w:rPr>
        <w:t>,</w:t>
      </w:r>
      <w:r w:rsidRPr="003C6E32">
        <w:rPr>
          <w:rFonts w:ascii="Times New Roman" w:eastAsia="仿宋" w:hAnsi="仿宋"/>
          <w:sz w:val="24"/>
        </w:rPr>
        <w:t>推行</w:t>
      </w:r>
      <w:r w:rsidRPr="003C6E32">
        <w:rPr>
          <w:rFonts w:ascii="Times New Roman" w:eastAsia="宋体" w:hAnsi="Times New Roman" w:cs="Times New Roman"/>
          <w:sz w:val="24"/>
        </w:rPr>
        <w:t>“</w:t>
      </w:r>
      <w:r w:rsidRPr="003C6E32">
        <w:rPr>
          <w:rFonts w:ascii="Times New Roman" w:eastAsia="仿宋" w:hAnsi="仿宋"/>
          <w:sz w:val="24"/>
        </w:rPr>
        <w:t>改土归流</w:t>
      </w:r>
      <w:r w:rsidRPr="003C6E32">
        <w:rPr>
          <w:rFonts w:ascii="Times New Roman" w:eastAsia="宋体" w:hAnsi="Times New Roman" w:cs="Times New Roman"/>
          <w:sz w:val="24"/>
        </w:rPr>
        <w:t>”</w:t>
      </w:r>
      <w:r w:rsidRPr="003C6E32">
        <w:rPr>
          <w:rFonts w:ascii="Times New Roman" w:eastAsia="仿宋" w:hAnsi="仿宋"/>
          <w:sz w:val="24"/>
        </w:rPr>
        <w:t>政策之后</w:t>
      </w:r>
      <w:r w:rsidRPr="003C6E32">
        <w:rPr>
          <w:rFonts w:ascii="Times New Roman" w:eastAsia="宋体" w:hAnsi="宋体"/>
          <w:sz w:val="24"/>
        </w:rPr>
        <w:t>,</w:t>
      </w:r>
      <w:r w:rsidRPr="003C6E32">
        <w:rPr>
          <w:rFonts w:ascii="Times New Roman" w:eastAsia="仿宋" w:hAnsi="仿宋"/>
          <w:sz w:val="24"/>
        </w:rPr>
        <w:t>由中央派遣流官对当地进行治理</w:t>
      </w:r>
      <w:r w:rsidRPr="003C6E32">
        <w:rPr>
          <w:rFonts w:ascii="Times New Roman" w:eastAsia="宋体" w:hAnsi="宋体"/>
          <w:sz w:val="24"/>
        </w:rPr>
        <w:t>,</w:t>
      </w:r>
      <w:r w:rsidRPr="003C6E32">
        <w:rPr>
          <w:rFonts w:ascii="Times New Roman" w:eastAsia="仿宋" w:hAnsi="仿宋"/>
          <w:sz w:val="24"/>
        </w:rPr>
        <w:t>并且还</w:t>
      </w:r>
      <w:r w:rsidRPr="003C6E32">
        <w:rPr>
          <w:rFonts w:ascii="Times New Roman" w:eastAsia="宋体" w:hAnsi="Times New Roman" w:cs="Times New Roman"/>
          <w:sz w:val="24"/>
        </w:rPr>
        <w:t>“</w:t>
      </w:r>
      <w:r w:rsidRPr="003C6E32">
        <w:rPr>
          <w:rFonts w:ascii="Times New Roman" w:eastAsia="仿宋" w:hAnsi="仿宋"/>
          <w:sz w:val="24"/>
        </w:rPr>
        <w:t>添设军事机构</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这种做法有利于加强中央对地方的管理力度</w:t>
      </w:r>
      <w:r w:rsidRPr="003C6E32">
        <w:rPr>
          <w:rFonts w:ascii="Times New Roman" w:eastAsia="宋体" w:hAnsi="宋体"/>
          <w:sz w:val="24"/>
        </w:rPr>
        <w:t>,</w:t>
      </w:r>
      <w:r w:rsidRPr="003C6E32">
        <w:rPr>
          <w:rFonts w:ascii="Times New Roman" w:eastAsia="仿宋" w:hAnsi="仿宋"/>
          <w:sz w:val="24"/>
        </w:rPr>
        <w:t>从而维护了国家统一</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材料与完善中央官制无关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题干意在论述</w:t>
      </w:r>
      <w:r w:rsidRPr="003C6E32">
        <w:rPr>
          <w:rFonts w:ascii="Times New Roman" w:eastAsia="宋体" w:hAnsi="Times New Roman" w:cs="Times New Roman"/>
          <w:sz w:val="24"/>
        </w:rPr>
        <w:t>“</w:t>
      </w:r>
      <w:r w:rsidRPr="003C6E32">
        <w:rPr>
          <w:rFonts w:ascii="Times New Roman" w:eastAsia="仿宋" w:hAnsi="仿宋"/>
          <w:sz w:val="24"/>
        </w:rPr>
        <w:t>改土归流</w:t>
      </w:r>
      <w:r w:rsidRPr="003C6E32">
        <w:rPr>
          <w:rFonts w:ascii="Times New Roman" w:eastAsia="宋体" w:hAnsi="Times New Roman" w:cs="Times New Roman"/>
          <w:sz w:val="24"/>
        </w:rPr>
        <w:t>”</w:t>
      </w:r>
      <w:r w:rsidRPr="003C6E32">
        <w:rPr>
          <w:rFonts w:ascii="Times New Roman" w:eastAsia="仿宋" w:hAnsi="仿宋"/>
          <w:sz w:val="24"/>
        </w:rPr>
        <w:t>政策对国家统一的作用</w:t>
      </w:r>
      <w:r w:rsidRPr="003C6E32">
        <w:rPr>
          <w:rFonts w:ascii="Times New Roman" w:eastAsia="宋体" w:hAnsi="宋体"/>
          <w:sz w:val="24"/>
        </w:rPr>
        <w:t>,</w:t>
      </w:r>
      <w:r w:rsidRPr="003C6E32">
        <w:rPr>
          <w:rFonts w:ascii="Times New Roman" w:eastAsia="仿宋" w:hAnsi="仿宋"/>
          <w:sz w:val="24"/>
        </w:rPr>
        <w:t>而不是民族自治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改土归流</w:t>
      </w:r>
      <w:r w:rsidRPr="003C6E32">
        <w:rPr>
          <w:rFonts w:ascii="Times New Roman" w:eastAsia="宋体" w:hAnsi="Times New Roman" w:cs="Times New Roman"/>
          <w:sz w:val="24"/>
        </w:rPr>
        <w:t>”</w:t>
      </w:r>
      <w:r w:rsidRPr="003C6E32">
        <w:rPr>
          <w:rFonts w:ascii="Times New Roman" w:eastAsia="仿宋" w:hAnsi="仿宋"/>
          <w:sz w:val="24"/>
        </w:rPr>
        <w:t>政策不会完全消弭军事冲突</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73358D" w:rsidRPr="003C6E32" w:rsidRDefault="0073358D" w:rsidP="0073358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乾隆帝认为</w:t>
      </w:r>
      <w:r w:rsidRPr="003C6E32">
        <w:rPr>
          <w:rFonts w:ascii="Times New Roman" w:eastAsia="宋体" w:hAnsi="Times New Roman" w:cs="Times New Roman"/>
          <w:sz w:val="24"/>
        </w:rPr>
        <w:t>“</w:t>
      </w:r>
      <w:r w:rsidRPr="003C6E32">
        <w:rPr>
          <w:rFonts w:ascii="Times New Roman" w:eastAsia="仿宋" w:hAnsi="仿宋"/>
          <w:sz w:val="24"/>
        </w:rPr>
        <w:t>西藏乃极边之地</w:t>
      </w:r>
      <w:r w:rsidRPr="003C6E32">
        <w:rPr>
          <w:rFonts w:ascii="Times New Roman" w:eastAsia="宋体" w:hAnsi="宋体"/>
          <w:sz w:val="24"/>
        </w:rPr>
        <w:t>,</w:t>
      </w:r>
      <w:r w:rsidRPr="003C6E32">
        <w:rPr>
          <w:rFonts w:ascii="Times New Roman" w:eastAsia="仿宋" w:hAnsi="仿宋"/>
          <w:sz w:val="24"/>
        </w:rPr>
        <w:t>非内地可比</w:t>
      </w:r>
      <w:r w:rsidRPr="003C6E32">
        <w:rPr>
          <w:rFonts w:ascii="Times New Roman" w:eastAsia="宋体" w:hAnsi="宋体"/>
          <w:sz w:val="24"/>
        </w:rPr>
        <w:t>,</w:t>
      </w:r>
      <w:r w:rsidRPr="003C6E32">
        <w:rPr>
          <w:rFonts w:ascii="Times New Roman" w:eastAsia="仿宋" w:hAnsi="仿宋"/>
          <w:sz w:val="24"/>
        </w:rPr>
        <w:t>其生计风俗</w:t>
      </w:r>
      <w:r w:rsidRPr="003C6E32">
        <w:rPr>
          <w:rFonts w:ascii="Times New Roman" w:eastAsia="宋体" w:hAnsi="宋体"/>
          <w:sz w:val="24"/>
        </w:rPr>
        <w:t>,</w:t>
      </w:r>
      <w:r w:rsidRPr="003C6E32">
        <w:rPr>
          <w:rFonts w:ascii="Times New Roman" w:eastAsia="仿宋" w:hAnsi="仿宋"/>
          <w:sz w:val="24"/>
        </w:rPr>
        <w:t>自当听其相沿旧习</w:t>
      </w:r>
      <w:r w:rsidRPr="003C6E32">
        <w:rPr>
          <w:rFonts w:ascii="Times New Roman" w:eastAsia="宋体" w:hAnsi="宋体"/>
          <w:sz w:val="24"/>
        </w:rPr>
        <w:t>,</w:t>
      </w:r>
      <w:r w:rsidRPr="003C6E32">
        <w:rPr>
          <w:rFonts w:ascii="Times New Roman" w:eastAsia="仿宋" w:hAnsi="仿宋"/>
          <w:sz w:val="24"/>
        </w:rPr>
        <w:t>毋庸代为经理</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反映了乾隆帝已经认识到西藏地区与内地风俗不同</w:t>
      </w:r>
      <w:r w:rsidRPr="003C6E32">
        <w:rPr>
          <w:rFonts w:ascii="Times New Roman" w:eastAsia="宋体" w:hAnsi="宋体"/>
          <w:sz w:val="24"/>
        </w:rPr>
        <w:t>,</w:t>
      </w:r>
      <w:r w:rsidRPr="003C6E32">
        <w:rPr>
          <w:rFonts w:ascii="Times New Roman" w:eastAsia="仿宋" w:hAnsi="仿宋"/>
          <w:sz w:val="24"/>
        </w:rPr>
        <w:t>应当根据本民族习惯因地制宜</w:t>
      </w:r>
      <w:r w:rsidRPr="003C6E32">
        <w:rPr>
          <w:rFonts w:ascii="Times New Roman" w:eastAsia="宋体" w:hAnsi="宋体"/>
          <w:sz w:val="24"/>
        </w:rPr>
        <w:t>,</w:t>
      </w:r>
      <w:r w:rsidRPr="003C6E32">
        <w:rPr>
          <w:rFonts w:ascii="Times New Roman" w:eastAsia="仿宋" w:hAnsi="仿宋"/>
          <w:sz w:val="24"/>
        </w:rPr>
        <w:t>清代通过尊重差异的民族政策较好地解决了与其他民族的关系</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招募垦田</w:t>
      </w:r>
      <w:r w:rsidRPr="003C6E32">
        <w:rPr>
          <w:rFonts w:ascii="Times New Roman" w:eastAsia="宋体" w:hAnsi="宋体"/>
          <w:sz w:val="24"/>
        </w:rPr>
        <w:t>,</w:t>
      </w:r>
      <w:r w:rsidRPr="003C6E32">
        <w:rPr>
          <w:rFonts w:ascii="Times New Roman" w:eastAsia="仿宋" w:hAnsi="仿宋"/>
          <w:sz w:val="24"/>
        </w:rPr>
        <w:t>患有不可胜言者</w:t>
      </w:r>
      <w:r w:rsidRPr="003C6E32">
        <w:rPr>
          <w:rFonts w:ascii="Times New Roman" w:eastAsia="宋体" w:hAnsi="Times New Roman" w:cs="Times New Roman"/>
          <w:sz w:val="24"/>
        </w:rPr>
        <w:t>”</w:t>
      </w:r>
      <w:r w:rsidRPr="003C6E32">
        <w:rPr>
          <w:rFonts w:ascii="Times New Roman" w:eastAsia="仿宋" w:hAnsi="仿宋"/>
          <w:sz w:val="24"/>
        </w:rPr>
        <w:t>说明在西藏地区推广农耕生产方式存在隐患</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;D</w:t>
      </w:r>
      <w:r w:rsidRPr="003C6E32">
        <w:rPr>
          <w:rFonts w:ascii="Times New Roman" w:eastAsia="仿宋" w:hAnsi="仿宋"/>
          <w:sz w:val="24"/>
        </w:rPr>
        <w:t>项与材料信息无关</w:t>
      </w:r>
      <w:r w:rsidRPr="003C6E32">
        <w:rPr>
          <w:rFonts w:ascii="Times New Roman" w:eastAsia="宋体" w:hAnsi="宋体"/>
          <w:sz w:val="24"/>
        </w:rPr>
        <w:t>,</w:t>
      </w:r>
      <w:r w:rsidRPr="003C6E32">
        <w:rPr>
          <w:rFonts w:ascii="Times New Roman" w:eastAsia="仿宋" w:hAnsi="仿宋"/>
          <w:sz w:val="24"/>
        </w:rPr>
        <w:t>排除。</w:t>
      </w:r>
    </w:p>
    <w:p w:rsidR="0073358D" w:rsidRPr="003C6E32" w:rsidRDefault="0073358D" w:rsidP="0073358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清代宫廷画师焦秉贞创作的《康熙御制耕织图》反映了自然经济下的辛勤劳动被推崇</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宫廷画主要歌颂统治者对农业的重视</w:t>
      </w:r>
      <w:r w:rsidRPr="003C6E32">
        <w:rPr>
          <w:rFonts w:ascii="Times New Roman" w:eastAsia="宋体" w:hAnsi="宋体"/>
          <w:sz w:val="24"/>
        </w:rPr>
        <w:t>,</w:t>
      </w:r>
      <w:r w:rsidRPr="003C6E32">
        <w:rPr>
          <w:rFonts w:ascii="Times New Roman" w:eastAsia="仿宋" w:hAnsi="仿宋"/>
          <w:sz w:val="24"/>
        </w:rPr>
        <w:t>而不是体现对于理想社会的追求</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图画主体是康熙皇帝</w:t>
      </w:r>
      <w:r w:rsidRPr="003C6E32">
        <w:rPr>
          <w:rFonts w:ascii="Times New Roman" w:eastAsia="宋体" w:hAnsi="宋体"/>
          <w:sz w:val="24"/>
        </w:rPr>
        <w:t>,</w:t>
      </w:r>
      <w:r w:rsidRPr="003C6E32">
        <w:rPr>
          <w:rFonts w:ascii="Times New Roman" w:eastAsia="仿宋" w:hAnsi="仿宋"/>
          <w:sz w:val="24"/>
        </w:rPr>
        <w:t>不能体现农民的社会境遇</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明清时期的科学技术进入总结阶段</w:t>
      </w:r>
      <w:r w:rsidRPr="003C6E32">
        <w:rPr>
          <w:rFonts w:ascii="Times New Roman" w:eastAsia="宋体" w:hAnsi="宋体"/>
          <w:sz w:val="24"/>
        </w:rPr>
        <w:t>,</w:t>
      </w:r>
      <w:r w:rsidRPr="003C6E32">
        <w:rPr>
          <w:rFonts w:ascii="Times New Roman" w:eastAsia="仿宋" w:hAnsi="仿宋"/>
          <w:sz w:val="24"/>
        </w:rPr>
        <w:t>没有新的突破</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3358D" w:rsidRPr="003C6E32" w:rsidRDefault="0073358D" w:rsidP="0073358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明代中叶以后</w:t>
      </w:r>
      <w:r w:rsidRPr="003C6E32">
        <w:rPr>
          <w:rFonts w:ascii="Times New Roman" w:eastAsia="宋体" w:hAnsi="宋体"/>
          <w:sz w:val="24"/>
        </w:rPr>
        <w:t>,</w:t>
      </w:r>
      <w:r w:rsidRPr="003C6E32">
        <w:rPr>
          <w:rFonts w:ascii="Times New Roman" w:eastAsia="仿宋" w:hAnsi="仿宋"/>
          <w:sz w:val="24"/>
        </w:rPr>
        <w:t>江南地区的市镇分布非常密集</w:t>
      </w:r>
      <w:r w:rsidRPr="003C6E32">
        <w:rPr>
          <w:rFonts w:ascii="Times New Roman" w:eastAsia="宋体" w:hAnsi="宋体"/>
          <w:sz w:val="24"/>
        </w:rPr>
        <w:t>,</w:t>
      </w:r>
      <w:r w:rsidRPr="003C6E32">
        <w:rPr>
          <w:rFonts w:ascii="Times New Roman" w:eastAsia="仿宋" w:hAnsi="仿宋"/>
          <w:sz w:val="24"/>
        </w:rPr>
        <w:t>这些众多的市镇都有相互之间的经济往来</w:t>
      </w:r>
      <w:r w:rsidRPr="003C6E32">
        <w:rPr>
          <w:rFonts w:ascii="Times New Roman" w:eastAsia="宋体" w:hAnsi="宋体"/>
          <w:sz w:val="24"/>
        </w:rPr>
        <w:t>,</w:t>
      </w:r>
      <w:r w:rsidRPr="003C6E32">
        <w:rPr>
          <w:rFonts w:ascii="Times New Roman" w:eastAsia="仿宋" w:hAnsi="仿宋"/>
          <w:sz w:val="24"/>
        </w:rPr>
        <w:t>以互通有无</w:t>
      </w:r>
      <w:r w:rsidRPr="003C6E32">
        <w:rPr>
          <w:rFonts w:ascii="Times New Roman" w:eastAsia="宋体" w:hAnsi="宋体"/>
          <w:sz w:val="24"/>
        </w:rPr>
        <w:t>,</w:t>
      </w:r>
      <w:r w:rsidRPr="003C6E32">
        <w:rPr>
          <w:rFonts w:ascii="Times New Roman" w:eastAsia="仿宋" w:hAnsi="仿宋"/>
          <w:sz w:val="24"/>
        </w:rPr>
        <w:t>这促进了地区间的经济合作</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材料体现不出区域间长途贸易的发展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材料与资本主义萌芽无关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题干中并没有具体述及这些密集的市镇中农业的发展情况</w:t>
      </w:r>
      <w:r w:rsidRPr="003C6E32">
        <w:rPr>
          <w:rFonts w:ascii="Times New Roman" w:eastAsia="宋体" w:hAnsi="宋体"/>
          <w:sz w:val="24"/>
        </w:rPr>
        <w:t>,</w:t>
      </w:r>
      <w:r w:rsidRPr="003C6E32">
        <w:rPr>
          <w:rFonts w:ascii="Times New Roman" w:eastAsia="仿宋" w:hAnsi="仿宋"/>
          <w:sz w:val="24"/>
        </w:rPr>
        <w:t>不能据此推断为商业发展阻碍了农业正常发展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3358D" w:rsidRPr="003C6E32" w:rsidRDefault="0073358D" w:rsidP="0073358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从材料可知</w:t>
      </w:r>
      <w:r w:rsidRPr="003C6E32">
        <w:rPr>
          <w:rFonts w:ascii="Times New Roman" w:eastAsia="宋体" w:hAnsi="宋体"/>
          <w:sz w:val="24"/>
        </w:rPr>
        <w:t>,</w:t>
      </w:r>
      <w:r w:rsidRPr="003C6E32">
        <w:rPr>
          <w:rFonts w:ascii="Times New Roman" w:eastAsia="仿宋" w:hAnsi="仿宋"/>
          <w:sz w:val="24"/>
        </w:rPr>
        <w:t>《题钱》诗生动形象地描绘了人们拜金及后果</w:t>
      </w:r>
      <w:r w:rsidRPr="003C6E32">
        <w:rPr>
          <w:rFonts w:ascii="Times New Roman" w:eastAsia="宋体" w:hAnsi="宋体"/>
          <w:sz w:val="24"/>
        </w:rPr>
        <w:t>,</w:t>
      </w:r>
      <w:r w:rsidRPr="003C6E32">
        <w:rPr>
          <w:rFonts w:ascii="Times New Roman" w:eastAsia="仿宋" w:hAnsi="仿宋"/>
          <w:sz w:val="24"/>
        </w:rPr>
        <w:t>反映了当时商品经济的发展对人们传统思想观念的冲击</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材料只是讥讽当时的拜金风气</w:t>
      </w:r>
      <w:r w:rsidRPr="003C6E32">
        <w:rPr>
          <w:rFonts w:ascii="Times New Roman" w:eastAsia="宋体" w:hAnsi="宋体"/>
          <w:sz w:val="24"/>
        </w:rPr>
        <w:t>,</w:t>
      </w:r>
      <w:r w:rsidRPr="003C6E32">
        <w:rPr>
          <w:rFonts w:ascii="Times New Roman" w:eastAsia="仿宋" w:hAnsi="仿宋"/>
          <w:sz w:val="24"/>
        </w:rPr>
        <w:t>未体现现实主义文风是否受到士人的推崇</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逐利思想取代了传统义利观</w:t>
      </w:r>
      <w:r w:rsidRPr="003C6E32">
        <w:rPr>
          <w:rFonts w:ascii="Times New Roman" w:eastAsia="宋体" w:hAnsi="Times New Roman" w:cs="Times New Roman"/>
          <w:sz w:val="24"/>
        </w:rPr>
        <w:t>”</w:t>
      </w:r>
      <w:r w:rsidRPr="003C6E32">
        <w:rPr>
          <w:rFonts w:ascii="Times New Roman" w:eastAsia="仿宋" w:hAnsi="仿宋"/>
          <w:sz w:val="24"/>
        </w:rPr>
        <w:t>说法过于绝对化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材料未体现社会动荡</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73358D" w:rsidRPr="003C6E32" w:rsidRDefault="0073358D" w:rsidP="0073358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多地官员上疏要求废除海禁</w:t>
      </w:r>
      <w:r w:rsidRPr="003C6E32">
        <w:rPr>
          <w:rFonts w:ascii="Times New Roman" w:eastAsia="宋体" w:hAnsi="宋体"/>
          <w:sz w:val="24"/>
        </w:rPr>
        <w:t>,</w:t>
      </w:r>
      <w:r w:rsidRPr="003C6E32">
        <w:rPr>
          <w:rFonts w:ascii="Times New Roman" w:eastAsia="仿宋" w:hAnsi="仿宋"/>
          <w:sz w:val="24"/>
        </w:rPr>
        <w:t>准民出海贸易</w:t>
      </w:r>
      <w:r w:rsidRPr="003C6E32">
        <w:rPr>
          <w:rFonts w:ascii="Times New Roman" w:eastAsia="宋体" w:hAnsi="宋体"/>
          <w:sz w:val="24"/>
        </w:rPr>
        <w:t>,</w:t>
      </w:r>
      <w:r w:rsidRPr="003C6E32">
        <w:rPr>
          <w:rFonts w:ascii="Times New Roman" w:eastAsia="仿宋" w:hAnsi="仿宋"/>
          <w:sz w:val="24"/>
        </w:rPr>
        <w:t>说明海禁政策受到质疑</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材料与明清进步思想无关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福建总督及江苏、福建、广东巡抚等先后上疏</w:t>
      </w:r>
      <w:r w:rsidRPr="003C6E32">
        <w:rPr>
          <w:rFonts w:ascii="Times New Roman" w:eastAsia="宋体" w:hAnsi="宋体"/>
          <w:sz w:val="24"/>
        </w:rPr>
        <w:t>,</w:t>
      </w:r>
      <w:r w:rsidRPr="003C6E32">
        <w:rPr>
          <w:rFonts w:ascii="Times New Roman" w:eastAsia="仿宋" w:hAnsi="仿宋"/>
          <w:sz w:val="24"/>
        </w:rPr>
        <w:t>要求废除海禁</w:t>
      </w:r>
      <w:r w:rsidRPr="003C6E32">
        <w:rPr>
          <w:rFonts w:ascii="Times New Roman" w:eastAsia="宋体" w:hAnsi="Times New Roman" w:cs="Times New Roman"/>
          <w:sz w:val="24"/>
        </w:rPr>
        <w:t>”</w:t>
      </w:r>
      <w:r w:rsidRPr="003C6E32">
        <w:rPr>
          <w:rFonts w:ascii="Times New Roman" w:eastAsia="仿宋" w:hAnsi="仿宋"/>
          <w:sz w:val="24"/>
        </w:rPr>
        <w:t>没有表明东南沿海遭到西方侵扰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禁海令属于经济政策</w:t>
      </w:r>
      <w:r w:rsidRPr="003C6E32">
        <w:rPr>
          <w:rFonts w:ascii="Times New Roman" w:eastAsia="宋体" w:hAnsi="宋体"/>
          <w:sz w:val="24"/>
        </w:rPr>
        <w:t>,</w:t>
      </w:r>
      <w:r w:rsidRPr="003C6E32">
        <w:rPr>
          <w:rFonts w:ascii="Times New Roman" w:eastAsia="仿宋" w:hAnsi="仿宋"/>
          <w:sz w:val="24"/>
        </w:rPr>
        <w:t>不能直接体现君主专制日益强化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3358D" w:rsidRPr="003C6E32" w:rsidRDefault="0073358D" w:rsidP="0073358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王夫之倡导从经济上、军事上和文化上去强盛中国</w:t>
      </w:r>
      <w:r w:rsidRPr="003C6E32">
        <w:rPr>
          <w:rFonts w:ascii="Times New Roman" w:eastAsia="宋体" w:hAnsi="宋体"/>
          <w:sz w:val="24"/>
        </w:rPr>
        <w:t>,</w:t>
      </w:r>
      <w:r w:rsidRPr="003C6E32">
        <w:rPr>
          <w:rFonts w:ascii="Times New Roman" w:eastAsia="仿宋" w:hAnsi="仿宋"/>
          <w:sz w:val="24"/>
        </w:rPr>
        <w:t>华夏民族便可以永固于天下。王夫之这种强烈的民族复兴思想为民主革命思想提供启示</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王夫之的思想仍然属于封建儒家思想范畴</w:t>
      </w:r>
      <w:r w:rsidRPr="003C6E32">
        <w:rPr>
          <w:rFonts w:ascii="Times New Roman" w:eastAsia="宋体" w:hAnsi="宋体"/>
          <w:sz w:val="24"/>
        </w:rPr>
        <w:t>,</w:t>
      </w:r>
      <w:r w:rsidRPr="003C6E32">
        <w:rPr>
          <w:rFonts w:ascii="Times New Roman" w:eastAsia="仿宋" w:hAnsi="仿宋"/>
          <w:sz w:val="24"/>
        </w:rPr>
        <w:t>不是资产阶级民主思想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王夫之的学说在一定程度上冲击了宋明理学僵化体系</w:t>
      </w:r>
      <w:r w:rsidRPr="003C6E32">
        <w:rPr>
          <w:rFonts w:ascii="Times New Roman" w:eastAsia="宋体" w:hAnsi="宋体"/>
          <w:sz w:val="24"/>
        </w:rPr>
        <w:t>,</w:t>
      </w:r>
      <w:r w:rsidRPr="003C6E32">
        <w:rPr>
          <w:rFonts w:ascii="Times New Roman" w:eastAsia="仿宋" w:hAnsi="仿宋"/>
          <w:sz w:val="24"/>
        </w:rPr>
        <w:t>但材料未涉及</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明清时期</w:t>
      </w:r>
      <w:r w:rsidRPr="003C6E32">
        <w:rPr>
          <w:rFonts w:ascii="Times New Roman" w:eastAsia="宋体" w:hAnsi="宋体"/>
          <w:sz w:val="24"/>
        </w:rPr>
        <w:t>,</w:t>
      </w:r>
      <w:r w:rsidRPr="003C6E32">
        <w:rPr>
          <w:rFonts w:ascii="Times New Roman" w:eastAsia="仿宋" w:hAnsi="仿宋"/>
          <w:sz w:val="24"/>
        </w:rPr>
        <w:t>宋明理学始终占据官方统治思想地位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3358D" w:rsidRPr="003C6E32" w:rsidRDefault="0073358D" w:rsidP="0073358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根据材料可知</w:t>
      </w:r>
      <w:r w:rsidRPr="003C6E32">
        <w:rPr>
          <w:rFonts w:ascii="Times New Roman" w:eastAsia="宋体" w:hAnsi="宋体"/>
          <w:sz w:val="24"/>
        </w:rPr>
        <w:t>,</w:t>
      </w:r>
      <w:r w:rsidRPr="003C6E32">
        <w:rPr>
          <w:rFonts w:ascii="Times New Roman" w:eastAsia="仿宋" w:hAnsi="仿宋"/>
          <w:sz w:val="24"/>
        </w:rPr>
        <w:t>明末和近代西方社会对待科学成果的态度截然不同。造成二人科技成果命运不同的原因主要是中国与西方处于不同的社会阶段和社会形态</w:t>
      </w:r>
      <w:r w:rsidRPr="003C6E32">
        <w:rPr>
          <w:rFonts w:ascii="Times New Roman" w:eastAsia="宋体" w:hAnsi="宋体"/>
          <w:sz w:val="24"/>
        </w:rPr>
        <w:t>,</w:t>
      </w:r>
      <w:r w:rsidRPr="003C6E32">
        <w:rPr>
          <w:rFonts w:ascii="Times New Roman" w:eastAsia="仿宋" w:hAnsi="仿宋"/>
          <w:sz w:val="24"/>
        </w:rPr>
        <w:t>中国处在中央集权的封建社会</w:t>
      </w:r>
      <w:r w:rsidRPr="003C6E32">
        <w:rPr>
          <w:rFonts w:ascii="Times New Roman" w:eastAsia="宋体" w:hAnsi="宋体"/>
          <w:sz w:val="24"/>
        </w:rPr>
        <w:t>,</w:t>
      </w:r>
      <w:r w:rsidRPr="003C6E32">
        <w:rPr>
          <w:rFonts w:ascii="Times New Roman" w:eastAsia="仿宋" w:hAnsi="仿宋"/>
          <w:sz w:val="24"/>
        </w:rPr>
        <w:t>而西方正处于资本主义萌芽阶段</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p>
    <w:p w:rsidR="0073358D" w:rsidRPr="003C6E32" w:rsidRDefault="0073358D" w:rsidP="0073358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来华传教士通过译著关于自然科学、天文学和数学等西方科学技术的书籍</w:t>
      </w:r>
      <w:r w:rsidRPr="003C6E32">
        <w:rPr>
          <w:rFonts w:ascii="Times New Roman" w:eastAsia="宋体" w:hAnsi="宋体"/>
          <w:sz w:val="24"/>
        </w:rPr>
        <w:t>,</w:t>
      </w:r>
      <w:r w:rsidRPr="003C6E32">
        <w:rPr>
          <w:rFonts w:ascii="Times New Roman" w:eastAsia="仿宋" w:hAnsi="仿宋"/>
          <w:sz w:val="24"/>
        </w:rPr>
        <w:t>为古代中国科技的发展融入了新血液</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明清时期闭关锁国政策的推行阻碍了中西方的交流与联系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明清时期</w:t>
      </w:r>
      <w:r w:rsidRPr="003C6E32">
        <w:rPr>
          <w:rFonts w:ascii="Times New Roman" w:eastAsia="宋体" w:hAnsi="宋体"/>
          <w:sz w:val="24"/>
        </w:rPr>
        <w:t>,</w:t>
      </w:r>
      <w:r w:rsidRPr="003C6E32">
        <w:rPr>
          <w:rFonts w:ascii="Times New Roman" w:eastAsia="仿宋" w:hAnsi="仿宋"/>
          <w:sz w:val="24"/>
        </w:rPr>
        <w:t>统治者对人们思想的控制逐渐强化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政府提倡向西方学习主要是在近代时期</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3358D" w:rsidRPr="003C6E32" w:rsidRDefault="0073358D" w:rsidP="0073358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随着明清时期商品经济发展</w:t>
      </w:r>
      <w:r w:rsidRPr="003C6E32">
        <w:rPr>
          <w:rFonts w:ascii="Times New Roman" w:eastAsia="宋体" w:hAnsi="宋体"/>
          <w:sz w:val="24"/>
        </w:rPr>
        <w:t>,</w:t>
      </w:r>
      <w:r w:rsidRPr="003C6E32">
        <w:rPr>
          <w:rFonts w:ascii="Times New Roman" w:eastAsia="仿宋" w:hAnsi="仿宋"/>
          <w:sz w:val="24"/>
        </w:rPr>
        <w:t>功利性、市场需求等观念逐渐对文人作画产生影响</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明清时期文人画并未衰落</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材料反映的是郑板桥画竹具有明显的功利性</w:t>
      </w:r>
      <w:r w:rsidRPr="003C6E32">
        <w:rPr>
          <w:rFonts w:ascii="Times New Roman" w:eastAsia="宋体" w:hAnsi="宋体"/>
          <w:sz w:val="24"/>
        </w:rPr>
        <w:t>,</w:t>
      </w:r>
      <w:r w:rsidRPr="003C6E32">
        <w:rPr>
          <w:rFonts w:ascii="Times New Roman" w:eastAsia="仿宋" w:hAnsi="仿宋"/>
          <w:sz w:val="24"/>
        </w:rPr>
        <w:t>与社会矛盾无关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材料不能反映传统绘画开始商品化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73358D" w:rsidRPr="003C6E32" w:rsidRDefault="0073358D" w:rsidP="0073358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明清时期商品经济进一步发展</w:t>
      </w:r>
      <w:r w:rsidRPr="003C6E32">
        <w:rPr>
          <w:rFonts w:ascii="Times New Roman" w:eastAsia="宋体" w:hAnsi="宋体"/>
          <w:sz w:val="24"/>
        </w:rPr>
        <w:t>,</w:t>
      </w:r>
      <w:r w:rsidRPr="003C6E32">
        <w:rPr>
          <w:rFonts w:ascii="Times New Roman" w:eastAsia="仿宋" w:hAnsi="仿宋"/>
          <w:sz w:val="24"/>
        </w:rPr>
        <w:t>丰富多彩的戏曲可以适应不同地区不同品味的市民阶层的文化需要</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戏曲并非是统治阶级用来治国的手段</w:t>
      </w:r>
      <w:r w:rsidRPr="003C6E32">
        <w:rPr>
          <w:rFonts w:ascii="Times New Roman" w:eastAsia="宋体" w:hAnsi="宋体"/>
          <w:sz w:val="24"/>
        </w:rPr>
        <w:t>,</w:t>
      </w:r>
      <w:r w:rsidRPr="003C6E32">
        <w:rPr>
          <w:rFonts w:ascii="Times New Roman" w:eastAsia="仿宋" w:hAnsi="仿宋"/>
          <w:sz w:val="24"/>
        </w:rPr>
        <w:t>戏曲繁多不代表统治思想兼容并蓄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戏曲的发展受到商品经济发展的影响</w:t>
      </w:r>
      <w:r w:rsidRPr="003C6E32">
        <w:rPr>
          <w:rFonts w:ascii="Times New Roman" w:eastAsia="宋体" w:hAnsi="宋体"/>
          <w:sz w:val="24"/>
        </w:rPr>
        <w:t>,</w:t>
      </w:r>
      <w:r w:rsidRPr="003C6E32">
        <w:rPr>
          <w:rFonts w:ascii="Times New Roman" w:eastAsia="仿宋" w:hAnsi="仿宋"/>
          <w:sz w:val="24"/>
        </w:rPr>
        <w:t>并非是自给自足的农耕经济的产物</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戏曲的发展与君主专制制度走向衰落无关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3358D" w:rsidRPr="003C6E32" w:rsidRDefault="0073358D" w:rsidP="0073358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思想基础</w:t>
      </w:r>
      <w:r w:rsidRPr="003C6E32">
        <w:rPr>
          <w:rFonts w:ascii="Times New Roman" w:eastAsia="宋体" w:hAnsi="宋体"/>
          <w:sz w:val="24"/>
        </w:rPr>
        <w:t>:</w:t>
      </w:r>
      <w:r w:rsidRPr="003C6E32">
        <w:rPr>
          <w:rFonts w:ascii="Times New Roman" w:eastAsia="宋体" w:hAnsi="宋体"/>
          <w:sz w:val="24"/>
        </w:rPr>
        <w:t>先秦民本思想</w:t>
      </w:r>
      <w:r w:rsidRPr="003C6E32">
        <w:rPr>
          <w:rFonts w:ascii="Times New Roman" w:eastAsia="宋体" w:hAnsi="宋体"/>
          <w:sz w:val="24"/>
        </w:rPr>
        <w:t>;</w:t>
      </w:r>
      <w:r w:rsidRPr="003C6E32">
        <w:rPr>
          <w:rFonts w:ascii="Times New Roman" w:eastAsia="宋体" w:hAnsi="宋体"/>
          <w:sz w:val="24"/>
        </w:rPr>
        <w:t>儒家仁德思想</w:t>
      </w:r>
      <w:r w:rsidRPr="003C6E32">
        <w:rPr>
          <w:rFonts w:ascii="Times New Roman" w:eastAsia="宋体" w:hAnsi="宋体"/>
          <w:sz w:val="24"/>
        </w:rPr>
        <w:t>(</w:t>
      </w:r>
      <w:r w:rsidRPr="003C6E32">
        <w:rPr>
          <w:rFonts w:ascii="Times New Roman" w:eastAsia="宋体" w:hAnsi="宋体"/>
          <w:sz w:val="24"/>
        </w:rPr>
        <w:t>大同思想</w:t>
      </w:r>
      <w:r w:rsidRPr="003C6E32">
        <w:rPr>
          <w:rFonts w:ascii="Times New Roman" w:eastAsia="宋体" w:hAnsi="宋体"/>
          <w:sz w:val="24"/>
        </w:rPr>
        <w:t>);</w:t>
      </w:r>
      <w:r w:rsidRPr="003C6E32">
        <w:rPr>
          <w:rFonts w:ascii="Times New Roman" w:eastAsia="宋体" w:hAnsi="宋体"/>
          <w:sz w:val="24"/>
        </w:rPr>
        <w:t>墨子</w:t>
      </w:r>
      <w:r w:rsidRPr="003C6E32">
        <w:rPr>
          <w:rFonts w:ascii="Times New Roman" w:eastAsia="宋体" w:hAnsi="Times New Roman" w:cs="Times New Roman"/>
          <w:sz w:val="24"/>
        </w:rPr>
        <w:t>“</w:t>
      </w:r>
      <w:r w:rsidRPr="003C6E32">
        <w:rPr>
          <w:rFonts w:ascii="Times New Roman" w:eastAsia="宋体" w:hAnsi="宋体"/>
          <w:sz w:val="24"/>
        </w:rPr>
        <w:t>兼爱</w:t>
      </w:r>
      <w:r w:rsidRPr="003C6E32">
        <w:rPr>
          <w:rFonts w:ascii="Times New Roman" w:eastAsia="宋体" w:hAnsi="Times New Roman" w:cs="Times New Roman"/>
          <w:sz w:val="24"/>
        </w:rPr>
        <w:t>”</w:t>
      </w:r>
      <w:r w:rsidRPr="003C6E32">
        <w:rPr>
          <w:rFonts w:ascii="Times New Roman" w:eastAsia="宋体" w:hAnsi="宋体"/>
          <w:sz w:val="24"/>
        </w:rPr>
        <w:t>思想。</w:t>
      </w:r>
    </w:p>
    <w:p w:rsidR="0073358D" w:rsidRPr="003C6E32" w:rsidRDefault="0073358D" w:rsidP="0073358D">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主要特点</w:t>
      </w:r>
      <w:r w:rsidRPr="003C6E32">
        <w:rPr>
          <w:rFonts w:ascii="Times New Roman" w:eastAsia="宋体" w:hAnsi="宋体"/>
          <w:sz w:val="24"/>
        </w:rPr>
        <w:t>:</w:t>
      </w:r>
      <w:r w:rsidRPr="003C6E32">
        <w:rPr>
          <w:rFonts w:ascii="Times New Roman" w:eastAsia="宋体" w:hAnsi="宋体"/>
          <w:sz w:val="24"/>
        </w:rPr>
        <w:t>国家救治政策消极</w:t>
      </w:r>
      <w:r w:rsidRPr="003C6E32">
        <w:rPr>
          <w:rFonts w:ascii="Times New Roman" w:eastAsia="宋体" w:hAnsi="宋体"/>
          <w:sz w:val="24"/>
        </w:rPr>
        <w:t>;</w:t>
      </w:r>
      <w:r w:rsidRPr="003C6E32">
        <w:rPr>
          <w:rFonts w:ascii="Times New Roman" w:eastAsia="宋体" w:hAnsi="宋体"/>
          <w:sz w:val="24"/>
        </w:rPr>
        <w:t>地方政府和社会力量相互配合</w:t>
      </w:r>
      <w:r w:rsidRPr="003C6E32">
        <w:rPr>
          <w:rFonts w:ascii="Times New Roman" w:eastAsia="宋体" w:hAnsi="宋体"/>
          <w:sz w:val="24"/>
        </w:rPr>
        <w:t>;</w:t>
      </w:r>
      <w:r w:rsidRPr="003C6E32">
        <w:rPr>
          <w:rFonts w:ascii="Times New Roman" w:eastAsia="宋体" w:hAnsi="宋体"/>
          <w:sz w:val="24"/>
        </w:rPr>
        <w:t>救治方式多样。</w:t>
      </w:r>
    </w:p>
    <w:p w:rsidR="0073358D" w:rsidRPr="003C6E32" w:rsidRDefault="0073358D" w:rsidP="0073358D">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影响</w:t>
      </w:r>
      <w:r w:rsidRPr="003C6E32">
        <w:rPr>
          <w:rFonts w:ascii="Times New Roman" w:eastAsia="宋体" w:hAnsi="宋体"/>
          <w:sz w:val="24"/>
        </w:rPr>
        <w:t>:</w:t>
      </w:r>
      <w:r w:rsidRPr="003C6E32">
        <w:rPr>
          <w:rFonts w:ascii="Times New Roman" w:eastAsia="宋体" w:hAnsi="宋体"/>
          <w:sz w:val="24"/>
        </w:rPr>
        <w:t>扩大了地方乡绅的影响力</w:t>
      </w:r>
      <w:r w:rsidRPr="003C6E32">
        <w:rPr>
          <w:rFonts w:ascii="Times New Roman" w:eastAsia="宋体" w:hAnsi="宋体"/>
          <w:sz w:val="24"/>
        </w:rPr>
        <w:t>,</w:t>
      </w:r>
      <w:r w:rsidRPr="003C6E32">
        <w:rPr>
          <w:rFonts w:ascii="Times New Roman" w:eastAsia="宋体" w:hAnsi="宋体"/>
          <w:sz w:val="24"/>
        </w:rPr>
        <w:t>一定程度上弱化了中央权威</w:t>
      </w:r>
      <w:r w:rsidRPr="003C6E32">
        <w:rPr>
          <w:rFonts w:ascii="Times New Roman" w:eastAsia="宋体" w:hAnsi="宋体"/>
          <w:sz w:val="24"/>
        </w:rPr>
        <w:t>;</w:t>
      </w:r>
      <w:r w:rsidRPr="003C6E32">
        <w:rPr>
          <w:rFonts w:ascii="Times New Roman" w:eastAsia="宋体" w:hAnsi="宋体"/>
          <w:sz w:val="24"/>
        </w:rPr>
        <w:t>阻止了瘟疫的扩展</w:t>
      </w:r>
      <w:r w:rsidRPr="003C6E32">
        <w:rPr>
          <w:rFonts w:ascii="Times New Roman" w:eastAsia="宋体" w:hAnsi="宋体"/>
          <w:sz w:val="24"/>
        </w:rPr>
        <w:t>,</w:t>
      </w:r>
      <w:r w:rsidRPr="003C6E32">
        <w:rPr>
          <w:rFonts w:ascii="Times New Roman" w:eastAsia="宋体" w:hAnsi="宋体"/>
          <w:sz w:val="24"/>
        </w:rPr>
        <w:t>稳定了社会秩序</w:t>
      </w:r>
      <w:r w:rsidRPr="003C6E32">
        <w:rPr>
          <w:rFonts w:ascii="Times New Roman" w:eastAsia="宋体" w:hAnsi="宋体"/>
          <w:sz w:val="24"/>
        </w:rPr>
        <w:t>;</w:t>
      </w:r>
      <w:r w:rsidRPr="003C6E32">
        <w:rPr>
          <w:rFonts w:ascii="Times New Roman" w:eastAsia="宋体" w:hAnsi="宋体"/>
          <w:sz w:val="24"/>
        </w:rPr>
        <w:t>为近代医院和卫生事业的发展奠定基础。</w:t>
      </w:r>
    </w:p>
    <w:p w:rsidR="0073358D" w:rsidRPr="003C6E32" w:rsidRDefault="0073358D" w:rsidP="0073358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态度</w:t>
      </w:r>
      <w:r w:rsidRPr="003C6E32">
        <w:rPr>
          <w:rFonts w:ascii="Times New Roman" w:eastAsia="宋体" w:hAnsi="宋体"/>
          <w:sz w:val="24"/>
        </w:rPr>
        <w:t>:</w:t>
      </w:r>
      <w:r w:rsidRPr="003C6E32">
        <w:rPr>
          <w:rFonts w:ascii="Times New Roman" w:eastAsia="宋体" w:hAnsi="宋体"/>
          <w:sz w:val="24"/>
        </w:rPr>
        <w:t>乡族势力反对、阻挠外民采煤</w:t>
      </w:r>
      <w:r w:rsidRPr="003C6E32">
        <w:rPr>
          <w:rFonts w:ascii="Times New Roman" w:eastAsia="宋体" w:hAnsi="宋体"/>
          <w:sz w:val="24"/>
        </w:rPr>
        <w:t>;</w:t>
      </w:r>
      <w:r w:rsidRPr="003C6E32">
        <w:rPr>
          <w:rFonts w:ascii="Times New Roman" w:eastAsia="宋体" w:hAnsi="宋体"/>
          <w:sz w:val="24"/>
        </w:rPr>
        <w:t>官府支持乡族势力</w:t>
      </w:r>
      <w:r w:rsidRPr="003C6E32">
        <w:rPr>
          <w:rFonts w:ascii="Times New Roman" w:eastAsia="宋体" w:hAnsi="宋体"/>
          <w:sz w:val="24"/>
        </w:rPr>
        <w:t>,</w:t>
      </w:r>
      <w:r w:rsidRPr="003C6E32">
        <w:rPr>
          <w:rFonts w:ascii="Times New Roman" w:eastAsia="宋体" w:hAnsi="宋体"/>
          <w:sz w:val="24"/>
        </w:rPr>
        <w:t>禁止采煤。解释</w:t>
      </w:r>
      <w:r w:rsidRPr="003C6E32">
        <w:rPr>
          <w:rFonts w:ascii="Times New Roman" w:eastAsia="宋体" w:hAnsi="宋体"/>
          <w:sz w:val="24"/>
        </w:rPr>
        <w:t>:</w:t>
      </w:r>
      <w:r w:rsidRPr="003C6E32">
        <w:rPr>
          <w:rFonts w:ascii="Times New Roman" w:eastAsia="宋体" w:hAnsi="宋体"/>
          <w:sz w:val="24"/>
        </w:rPr>
        <w:t>材料表明</w:t>
      </w:r>
      <w:r w:rsidRPr="003C6E32">
        <w:rPr>
          <w:rFonts w:ascii="Times New Roman" w:eastAsia="宋体" w:hAnsi="宋体"/>
          <w:sz w:val="24"/>
        </w:rPr>
        <w:t>,</w:t>
      </w:r>
      <w:r w:rsidRPr="003C6E32">
        <w:rPr>
          <w:rFonts w:ascii="Times New Roman" w:eastAsia="宋体" w:hAnsi="宋体"/>
          <w:sz w:val="24"/>
        </w:rPr>
        <w:t>安徽黟县地方乡绅以破坏风水、影响当地习俗为理由</w:t>
      </w:r>
      <w:r w:rsidRPr="003C6E32">
        <w:rPr>
          <w:rFonts w:ascii="Times New Roman" w:eastAsia="宋体" w:hAnsi="宋体"/>
          <w:sz w:val="24"/>
        </w:rPr>
        <w:t>,</w:t>
      </w:r>
      <w:r w:rsidRPr="003C6E32">
        <w:rPr>
          <w:rFonts w:ascii="Times New Roman" w:eastAsia="宋体" w:hAnsi="宋体"/>
          <w:sz w:val="24"/>
        </w:rPr>
        <w:t>反对采煤</w:t>
      </w:r>
      <w:r w:rsidRPr="003C6E32">
        <w:rPr>
          <w:rFonts w:ascii="Times New Roman" w:eastAsia="宋体" w:hAnsi="宋体"/>
          <w:sz w:val="24"/>
        </w:rPr>
        <w:t>;</w:t>
      </w:r>
      <w:r w:rsidRPr="003C6E32">
        <w:rPr>
          <w:rFonts w:ascii="Times New Roman" w:eastAsia="宋体" w:hAnsi="宋体"/>
          <w:sz w:val="24"/>
        </w:rPr>
        <w:t>官府认为采煤影响贫民生计</w:t>
      </w:r>
      <w:r w:rsidRPr="003C6E32">
        <w:rPr>
          <w:rFonts w:ascii="Times New Roman" w:eastAsia="宋体" w:hAnsi="宋体"/>
          <w:sz w:val="24"/>
        </w:rPr>
        <w:t>,</w:t>
      </w:r>
      <w:r w:rsidRPr="003C6E32">
        <w:rPr>
          <w:rFonts w:ascii="Times New Roman" w:eastAsia="宋体" w:hAnsi="宋体"/>
          <w:sz w:val="24"/>
        </w:rPr>
        <w:t>加以严禁。这种态度实质上是二者重农抑商、固守小农经济秩序的体现</w:t>
      </w:r>
      <w:r w:rsidRPr="003C6E32">
        <w:rPr>
          <w:rFonts w:ascii="Times New Roman" w:eastAsia="宋体" w:hAnsi="宋体"/>
          <w:sz w:val="24"/>
        </w:rPr>
        <w:t>,</w:t>
      </w:r>
      <w:r w:rsidRPr="003C6E32">
        <w:rPr>
          <w:rFonts w:ascii="Times New Roman" w:eastAsia="宋体" w:hAnsi="宋体"/>
          <w:sz w:val="24"/>
        </w:rPr>
        <w:t>也反映出官府与乡族势力在地方治理中紧密相连的关系。黟县官府与乡族势力的态度和做法</w:t>
      </w:r>
      <w:r w:rsidRPr="003C6E32">
        <w:rPr>
          <w:rFonts w:ascii="Times New Roman" w:eastAsia="宋体" w:hAnsi="宋体"/>
          <w:sz w:val="24"/>
        </w:rPr>
        <w:t>,</w:t>
      </w:r>
      <w:r w:rsidRPr="003C6E32">
        <w:rPr>
          <w:rFonts w:ascii="Times New Roman" w:eastAsia="宋体" w:hAnsi="宋体"/>
          <w:sz w:val="24"/>
        </w:rPr>
        <w:t>虽在某种程度上维护了当地农业经济的稳定</w:t>
      </w:r>
      <w:r w:rsidRPr="003C6E32">
        <w:rPr>
          <w:rFonts w:ascii="Times New Roman" w:eastAsia="宋体" w:hAnsi="宋体"/>
          <w:sz w:val="24"/>
        </w:rPr>
        <w:t>,</w:t>
      </w:r>
      <w:r w:rsidRPr="003C6E32">
        <w:rPr>
          <w:rFonts w:ascii="Times New Roman" w:eastAsia="宋体" w:hAnsi="宋体"/>
          <w:sz w:val="24"/>
        </w:rPr>
        <w:t>加强了对乡村社会的控制</w:t>
      </w:r>
      <w:r w:rsidRPr="003C6E32">
        <w:rPr>
          <w:rFonts w:ascii="Times New Roman" w:eastAsia="宋体" w:hAnsi="宋体"/>
          <w:sz w:val="24"/>
        </w:rPr>
        <w:t>,</w:t>
      </w:r>
      <w:r w:rsidRPr="003C6E32">
        <w:rPr>
          <w:rFonts w:ascii="Times New Roman" w:eastAsia="宋体" w:hAnsi="宋体"/>
          <w:sz w:val="24"/>
        </w:rPr>
        <w:t>但客观上阻滞了当地私营采煤业的发展。这也是当时较为普遍的社会现象</w:t>
      </w:r>
      <w:r w:rsidRPr="003C6E32">
        <w:rPr>
          <w:rFonts w:ascii="Times New Roman" w:eastAsia="宋体" w:hAnsi="宋体"/>
          <w:sz w:val="24"/>
        </w:rPr>
        <w:t>,</w:t>
      </w:r>
      <w:r w:rsidRPr="003C6E32">
        <w:rPr>
          <w:rFonts w:ascii="Times New Roman" w:eastAsia="宋体" w:hAnsi="宋体"/>
          <w:sz w:val="24"/>
        </w:rPr>
        <w:t>与时代发展的趋势相违逆。</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71A7" w:rsidRDefault="001371A7">
      <w:r>
        <w:separator/>
      </w:r>
    </w:p>
  </w:endnote>
  <w:endnote w:type="continuationSeparator" w:id="1">
    <w:p w:rsidR="001371A7" w:rsidRDefault="001371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71A7" w:rsidRDefault="001371A7">
      <w:r>
        <w:separator/>
      </w:r>
    </w:p>
  </w:footnote>
  <w:footnote w:type="continuationSeparator" w:id="1">
    <w:p w:rsidR="001371A7" w:rsidRDefault="001371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3358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3D29"/>
    <w:rsid w:val="00114B76"/>
    <w:rsid w:val="00114C85"/>
    <w:rsid w:val="00121FE7"/>
    <w:rsid w:val="00127823"/>
    <w:rsid w:val="001328C0"/>
    <w:rsid w:val="001371A7"/>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3358D"/>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E510A"/>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22D9"/>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64024"/>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3358D"/>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73358D"/>
    <w:pPr>
      <w:outlineLvl w:val="4"/>
    </w:pPr>
  </w:style>
</w:styles>
</file>

<file path=word/webSettings.xml><?xml version="1.0" encoding="utf-8"?>
<w:webSettings xmlns:r="http://schemas.openxmlformats.org/officeDocument/2006/relationships" xmlns:w="http://schemas.openxmlformats.org/wordprocessingml/2006/main">
  <w:divs>
    <w:div w:id="4271904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B5101-F41A-439D-AD68-9D04A1D09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898</Words>
  <Characters>5121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2021-02-27T07:47:00Z</dcterms:created>
  <dcterms:modified xsi:type="dcterms:W3CDTF">2022-04-26T06:19:00Z</dcterms:modified>
</cp:coreProperties>
</file>